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C616A" w14:textId="5F1C6AD9" w:rsidR="00967EF0" w:rsidRDefault="00A563DA" w:rsidP="00967EF0">
      <w:pPr>
        <w:pStyle w:val="Caption"/>
        <w:rPr>
          <w:sz w:val="32"/>
          <w:szCs w:val="32"/>
        </w:rPr>
      </w:pPr>
      <w:r w:rsidRPr="00A563DA">
        <w:rPr>
          <w:sz w:val="32"/>
          <w:szCs w:val="32"/>
        </w:rPr>
        <w:t>New Uplink Coverage Class CC5 - Link Layer Aspects</w:t>
      </w:r>
    </w:p>
    <w:p w14:paraId="603BECA8" w14:textId="77777777" w:rsidR="00A563DA" w:rsidRPr="00A563DA" w:rsidRDefault="00A563DA" w:rsidP="00A563DA"/>
    <w:p w14:paraId="0F9483E3" w14:textId="3D1B457A" w:rsidR="00D56BED" w:rsidRDefault="00D56BED" w:rsidP="00D56BED">
      <w:pPr>
        <w:pStyle w:val="Heading1"/>
      </w:pPr>
      <w:r>
        <w:t>introduction</w:t>
      </w:r>
    </w:p>
    <w:p w14:paraId="76D74FBF" w14:textId="43D28260" w:rsidR="00D56BED" w:rsidRDefault="00A563DA" w:rsidP="00D56BED">
      <w:pPr>
        <w:pStyle w:val="11BodyText"/>
        <w:ind w:left="0"/>
      </w:pPr>
      <w:r>
        <w:t>A new WI on Radio Interface Enhancements for EC-GSM-</w:t>
      </w:r>
      <w:proofErr w:type="spellStart"/>
      <w:r>
        <w:t>IoT</w:t>
      </w:r>
      <w:proofErr w:type="spellEnd"/>
      <w:r>
        <w:t xml:space="preserve"> [1] was approved for Rel-14 at RAN#73. One of the objectives of the work item is to define a new uplink coverage class in order to achieve improved MCL performance for low power devices.</w:t>
      </w:r>
    </w:p>
    <w:p w14:paraId="7B84047B" w14:textId="77777777" w:rsidR="00A563DA" w:rsidRDefault="00A563DA" w:rsidP="00A563DA">
      <w:pPr>
        <w:pStyle w:val="11BodyText"/>
        <w:ind w:left="0"/>
      </w:pPr>
      <w:r>
        <w:t xml:space="preserve">Changes to common and dedicated </w:t>
      </w:r>
      <w:r w:rsidRPr="006C5C6C">
        <w:t>control channel messages</w:t>
      </w:r>
      <w:r>
        <w:t>, to RLC / MAC headers, to procedures for TBF establishment and coverage class adaptation for supporting the new coverage class are depicted in this document.</w:t>
      </w:r>
    </w:p>
    <w:p w14:paraId="496B1B81" w14:textId="1CE91451" w:rsidR="00A563DA" w:rsidRDefault="00A563DA" w:rsidP="00A563DA">
      <w:pPr>
        <w:pStyle w:val="11BodyText"/>
        <w:spacing w:after="0"/>
        <w:ind w:left="0"/>
        <w:rPr>
          <w:color w:val="000000" w:themeColor="text1"/>
        </w:rPr>
      </w:pPr>
      <w:r w:rsidRPr="00313805">
        <w:rPr>
          <w:color w:val="000000" w:themeColor="text1"/>
        </w:rPr>
        <w:t>T</w:t>
      </w:r>
      <w:r>
        <w:rPr>
          <w:color w:val="000000" w:themeColor="text1"/>
        </w:rPr>
        <w:t>his document contains</w:t>
      </w:r>
      <w:r w:rsidRPr="00313805">
        <w:rPr>
          <w:color w:val="000000" w:themeColor="text1"/>
        </w:rPr>
        <w:t xml:space="preserve"> an update of the contribution presented at Telco#1 for Radio Interface Enhancements for EC-GSM-</w:t>
      </w:r>
      <w:proofErr w:type="spellStart"/>
      <w:r w:rsidRPr="00313805">
        <w:rPr>
          <w:color w:val="000000" w:themeColor="text1"/>
        </w:rPr>
        <w:t>IoT</w:t>
      </w:r>
      <w:proofErr w:type="spellEnd"/>
      <w:r w:rsidRPr="00313805">
        <w:rPr>
          <w:color w:val="000000" w:themeColor="text1"/>
        </w:rPr>
        <w:t xml:space="preserve"> with changes marked in </w:t>
      </w:r>
      <w:r>
        <w:rPr>
          <w:color w:val="00B0F0"/>
        </w:rPr>
        <w:t>blue</w:t>
      </w:r>
      <w:r w:rsidRPr="00313805">
        <w:rPr>
          <w:color w:val="000000" w:themeColor="text1"/>
        </w:rPr>
        <w:t>.</w:t>
      </w:r>
    </w:p>
    <w:p w14:paraId="34BD22C5" w14:textId="77777777" w:rsidR="00A563DA" w:rsidRDefault="00A563DA" w:rsidP="00A563DA">
      <w:pPr>
        <w:pStyle w:val="11BodyText"/>
        <w:spacing w:after="0"/>
        <w:ind w:left="0"/>
        <w:rPr>
          <w:color w:val="000000" w:themeColor="text1"/>
        </w:rPr>
      </w:pPr>
    </w:p>
    <w:p w14:paraId="4898E813" w14:textId="23428025" w:rsidR="00D56BED" w:rsidRDefault="00F91554" w:rsidP="00D56BED">
      <w:pPr>
        <w:pStyle w:val="Heading1"/>
      </w:pPr>
      <w:r>
        <w:t>changes to common control channel procedures</w:t>
      </w:r>
    </w:p>
    <w:p w14:paraId="0C8A87C9" w14:textId="77777777" w:rsidR="0083095F" w:rsidRDefault="0083095F" w:rsidP="0083095F">
      <w:pPr>
        <w:pStyle w:val="11BodyText"/>
        <w:ind w:left="0"/>
      </w:pPr>
      <w:r>
        <w:t>The new EC-RACH burst structure proposed for CC5 [2] contains only 30 data bits and the corresponding channel coding scheme uses 10 input bits. This requires the definition of new uplink CCCH messages to be carried over CC5 EC-RACH channel.</w:t>
      </w:r>
    </w:p>
    <w:p w14:paraId="3987EAC2" w14:textId="77777777" w:rsidR="0083095F" w:rsidRPr="00771B94" w:rsidRDefault="0083095F" w:rsidP="0083095F">
      <w:pPr>
        <w:pStyle w:val="11BodyText"/>
        <w:ind w:left="0"/>
        <w:jc w:val="center"/>
      </w:pPr>
      <w:r w:rsidRPr="006B35B6">
        <w:rPr>
          <w:b/>
        </w:rPr>
        <w:t xml:space="preserve">Table </w:t>
      </w:r>
      <w:r>
        <w:rPr>
          <w:b/>
        </w:rPr>
        <w:t>1</w:t>
      </w:r>
      <w:r w:rsidRPr="006B35B6">
        <w:rPr>
          <w:b/>
        </w:rPr>
        <w:t xml:space="preserve">: </w:t>
      </w:r>
      <w:r>
        <w:rPr>
          <w:b/>
        </w:rPr>
        <w:t>Message contents for EC-RACH/CC5 (10 Bit payload).</w:t>
      </w:r>
    </w:p>
    <w:tbl>
      <w:tblPr>
        <w:tblW w:w="8355"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1"/>
        <w:gridCol w:w="6617"/>
        <w:gridCol w:w="1007"/>
      </w:tblGrid>
      <w:tr w:rsidR="0083095F" w:rsidRPr="00C67029" w14:paraId="2EF324B2" w14:textId="77777777" w:rsidTr="00B000F2">
        <w:tc>
          <w:tcPr>
            <w:tcW w:w="731" w:type="dxa"/>
            <w:shd w:val="clear" w:color="auto" w:fill="BFBFBF" w:themeFill="background1" w:themeFillShade="BF"/>
            <w:tcMar>
              <w:top w:w="0" w:type="dxa"/>
              <w:left w:w="108" w:type="dxa"/>
              <w:bottom w:w="0" w:type="dxa"/>
              <w:right w:w="108" w:type="dxa"/>
            </w:tcMar>
          </w:tcPr>
          <w:p w14:paraId="2E45EBEB" w14:textId="77777777" w:rsidR="0083095F" w:rsidRDefault="0083095F" w:rsidP="00B000F2">
            <w:pPr>
              <w:pStyle w:val="TAL"/>
              <w:jc w:val="center"/>
            </w:pPr>
            <w:r>
              <w:t>TSC</w:t>
            </w:r>
          </w:p>
        </w:tc>
        <w:tc>
          <w:tcPr>
            <w:tcW w:w="6617" w:type="dxa"/>
            <w:shd w:val="clear" w:color="auto" w:fill="BFBFBF" w:themeFill="background1" w:themeFillShade="BF"/>
            <w:tcMar>
              <w:top w:w="0" w:type="dxa"/>
              <w:left w:w="108" w:type="dxa"/>
              <w:bottom w:w="0" w:type="dxa"/>
              <w:right w:w="108" w:type="dxa"/>
            </w:tcMar>
          </w:tcPr>
          <w:p w14:paraId="4B786F3C" w14:textId="77777777" w:rsidR="0083095F" w:rsidRPr="00C67029" w:rsidRDefault="0083095F" w:rsidP="00B000F2">
            <w:pPr>
              <w:rPr>
                <w:rFonts w:ascii="Arial" w:hAnsi="Arial" w:cs="Arial"/>
                <w:sz w:val="18"/>
                <w:szCs w:val="18"/>
              </w:rPr>
            </w:pPr>
            <w:r>
              <w:rPr>
                <w:rFonts w:ascii="Arial" w:hAnsi="Arial" w:cs="Arial"/>
                <w:sz w:val="18"/>
                <w:szCs w:val="18"/>
              </w:rPr>
              <w:t>Bit 1…9</w:t>
            </w:r>
          </w:p>
        </w:tc>
        <w:tc>
          <w:tcPr>
            <w:tcW w:w="1007" w:type="dxa"/>
            <w:shd w:val="clear" w:color="auto" w:fill="BFBFBF" w:themeFill="background1" w:themeFillShade="BF"/>
            <w:tcMar>
              <w:top w:w="0" w:type="dxa"/>
              <w:left w:w="108" w:type="dxa"/>
              <w:bottom w:w="0" w:type="dxa"/>
              <w:right w:w="108" w:type="dxa"/>
            </w:tcMar>
          </w:tcPr>
          <w:p w14:paraId="66503AF8" w14:textId="77777777" w:rsidR="0083095F" w:rsidRPr="00C67029" w:rsidRDefault="0083095F" w:rsidP="00B000F2">
            <w:pPr>
              <w:jc w:val="center"/>
              <w:rPr>
                <w:rFonts w:ascii="Arial" w:hAnsi="Arial" w:cs="Arial"/>
                <w:sz w:val="18"/>
                <w:szCs w:val="18"/>
              </w:rPr>
            </w:pPr>
            <w:r>
              <w:rPr>
                <w:rFonts w:ascii="Arial" w:hAnsi="Arial" w:cs="Arial"/>
                <w:sz w:val="18"/>
                <w:szCs w:val="18"/>
              </w:rPr>
              <w:t>Bit 10</w:t>
            </w:r>
          </w:p>
        </w:tc>
      </w:tr>
      <w:tr w:rsidR="0083095F" w:rsidRPr="00C67029" w14:paraId="6C357C71" w14:textId="77777777" w:rsidTr="00B000F2">
        <w:tc>
          <w:tcPr>
            <w:tcW w:w="731" w:type="dxa"/>
            <w:tcMar>
              <w:top w:w="0" w:type="dxa"/>
              <w:left w:w="108" w:type="dxa"/>
              <w:bottom w:w="0" w:type="dxa"/>
              <w:right w:w="108" w:type="dxa"/>
            </w:tcMar>
            <w:hideMark/>
          </w:tcPr>
          <w:p w14:paraId="40D38A05" w14:textId="77777777" w:rsidR="0083095F" w:rsidRDefault="0083095F" w:rsidP="00B000F2">
            <w:pPr>
              <w:pStyle w:val="TAL"/>
              <w:jc w:val="center"/>
            </w:pPr>
            <w:r>
              <w:t>TSC</w:t>
            </w:r>
            <w:r w:rsidRPr="000A21D0">
              <w:t xml:space="preserve"> </w:t>
            </w:r>
          </w:p>
          <w:p w14:paraId="0E62B4FD" w14:textId="77777777" w:rsidR="0083095F" w:rsidRDefault="0083095F" w:rsidP="00B000F2">
            <w:pPr>
              <w:pStyle w:val="TAL"/>
              <w:jc w:val="center"/>
            </w:pPr>
            <w:r w:rsidRPr="000A21D0">
              <w:t>(CC</w:t>
            </w:r>
            <w:r>
              <w:t>5)</w:t>
            </w:r>
          </w:p>
          <w:p w14:paraId="7BC61936" w14:textId="77777777" w:rsidR="0083095F" w:rsidRPr="00C67029" w:rsidRDefault="0083095F" w:rsidP="00B000F2">
            <w:pPr>
              <w:pStyle w:val="TAL"/>
              <w:jc w:val="center"/>
            </w:pPr>
          </w:p>
        </w:tc>
        <w:tc>
          <w:tcPr>
            <w:tcW w:w="6617" w:type="dxa"/>
            <w:tcMar>
              <w:top w:w="0" w:type="dxa"/>
              <w:left w:w="108" w:type="dxa"/>
              <w:bottom w:w="0" w:type="dxa"/>
              <w:right w:w="108" w:type="dxa"/>
            </w:tcMar>
            <w:hideMark/>
          </w:tcPr>
          <w:p w14:paraId="79C21B82" w14:textId="77777777" w:rsidR="0083095F" w:rsidRPr="00C67029" w:rsidRDefault="0083095F" w:rsidP="00B000F2">
            <w:pPr>
              <w:rPr>
                <w:rFonts w:ascii="Arial" w:hAnsi="Arial" w:cs="Arial"/>
                <w:sz w:val="18"/>
                <w:szCs w:val="18"/>
              </w:rPr>
            </w:pPr>
            <w:r w:rsidRPr="00C67029">
              <w:rPr>
                <w:rFonts w:ascii="Arial" w:hAnsi="Arial" w:cs="Arial"/>
                <w:sz w:val="18"/>
                <w:szCs w:val="18"/>
              </w:rPr>
              <w:t xml:space="preserve">&lt; EC PACKET CHANNEL REQUEST </w:t>
            </w:r>
            <w:r>
              <w:rPr>
                <w:rFonts w:ascii="Arial" w:hAnsi="Arial" w:cs="Arial"/>
                <w:sz w:val="18"/>
                <w:szCs w:val="18"/>
              </w:rPr>
              <w:t xml:space="preserve">HIGHER </w:t>
            </w:r>
            <w:proofErr w:type="gramStart"/>
            <w:r>
              <w:rPr>
                <w:rFonts w:ascii="Arial" w:hAnsi="Arial" w:cs="Arial"/>
                <w:sz w:val="18"/>
                <w:szCs w:val="18"/>
              </w:rPr>
              <w:t xml:space="preserve">ULCC  </w:t>
            </w:r>
            <w:r w:rsidRPr="00C67029">
              <w:rPr>
                <w:rFonts w:ascii="Arial" w:hAnsi="Arial" w:cs="Arial"/>
                <w:sz w:val="18"/>
                <w:szCs w:val="18"/>
              </w:rPr>
              <w:t>message</w:t>
            </w:r>
            <w:proofErr w:type="gramEnd"/>
            <w:r w:rsidRPr="00C67029">
              <w:rPr>
                <w:rFonts w:ascii="Arial" w:hAnsi="Arial" w:cs="Arial"/>
                <w:sz w:val="18"/>
                <w:szCs w:val="18"/>
              </w:rPr>
              <w:t xml:space="preserve"> content &gt; :: =</w:t>
            </w:r>
          </w:p>
          <w:p w14:paraId="26A643D6" w14:textId="77777777" w:rsidR="0083095F" w:rsidRPr="00C67029" w:rsidRDefault="0083095F" w:rsidP="00B000F2">
            <w:pPr>
              <w:rPr>
                <w:rFonts w:ascii="Arial" w:hAnsi="Arial" w:cs="Arial"/>
                <w:sz w:val="18"/>
                <w:szCs w:val="18"/>
              </w:rPr>
            </w:pPr>
            <w:r w:rsidRPr="00C67029">
              <w:rPr>
                <w:rFonts w:ascii="Arial" w:hAnsi="Arial" w:cs="Arial"/>
                <w:sz w:val="18"/>
                <w:szCs w:val="18"/>
              </w:rPr>
              <w:t>&lt; EC-</w:t>
            </w:r>
            <w:proofErr w:type="spellStart"/>
            <w:proofErr w:type="gramStart"/>
            <w:r w:rsidRPr="00C67029">
              <w:rPr>
                <w:rFonts w:ascii="Arial" w:hAnsi="Arial" w:cs="Arial"/>
                <w:sz w:val="18"/>
                <w:szCs w:val="18"/>
              </w:rPr>
              <w:t>NumberOfBlocks</w:t>
            </w:r>
            <w:proofErr w:type="spellEnd"/>
            <w:r w:rsidRPr="00C67029">
              <w:rPr>
                <w:rFonts w:ascii="Arial" w:hAnsi="Arial" w:cs="Arial"/>
                <w:sz w:val="18"/>
                <w:szCs w:val="18"/>
              </w:rPr>
              <w:t xml:space="preserve"> :</w:t>
            </w:r>
            <w:proofErr w:type="gramEnd"/>
            <w:r w:rsidRPr="00C67029">
              <w:rPr>
                <w:rFonts w:ascii="Arial" w:hAnsi="Arial" w:cs="Arial"/>
                <w:sz w:val="18"/>
                <w:szCs w:val="18"/>
              </w:rPr>
              <w:t xml:space="preserve"> bit (3)  &gt;</w:t>
            </w:r>
          </w:p>
          <w:p w14:paraId="53853B16" w14:textId="77777777" w:rsidR="0083095F" w:rsidRPr="00C67029" w:rsidRDefault="0083095F" w:rsidP="00B000F2">
            <w:pPr>
              <w:rPr>
                <w:rFonts w:ascii="Arial" w:eastAsia="Calibri" w:hAnsi="Arial" w:cs="Arial"/>
                <w:sz w:val="18"/>
                <w:szCs w:val="18"/>
              </w:rPr>
            </w:pPr>
            <w:r w:rsidRPr="00C67029">
              <w:rPr>
                <w:rFonts w:ascii="Arial" w:hAnsi="Arial" w:cs="Arial"/>
                <w:sz w:val="18"/>
                <w:szCs w:val="18"/>
              </w:rPr>
              <w:t xml:space="preserve">&lt; EC </w:t>
            </w:r>
            <w:proofErr w:type="gramStart"/>
            <w:r w:rsidRPr="00C67029">
              <w:rPr>
                <w:rFonts w:ascii="Arial" w:hAnsi="Arial" w:cs="Arial"/>
                <w:sz w:val="18"/>
                <w:szCs w:val="18"/>
              </w:rPr>
              <w:t>Priority :</w:t>
            </w:r>
            <w:proofErr w:type="gramEnd"/>
            <w:r w:rsidRPr="00C67029">
              <w:rPr>
                <w:rFonts w:ascii="Arial" w:hAnsi="Arial" w:cs="Arial"/>
                <w:sz w:val="18"/>
                <w:szCs w:val="18"/>
              </w:rPr>
              <w:t xml:space="preserve"> bit (1) &gt;</w:t>
            </w:r>
          </w:p>
          <w:p w14:paraId="3938ACBC" w14:textId="77777777" w:rsidR="0083095F" w:rsidRPr="00D36559" w:rsidRDefault="0083095F" w:rsidP="00B000F2">
            <w:pPr>
              <w:rPr>
                <w:rFonts w:ascii="Arial" w:hAnsi="Arial" w:cs="Arial"/>
                <w:sz w:val="18"/>
                <w:szCs w:val="18"/>
              </w:rPr>
            </w:pPr>
            <w:r w:rsidRPr="00D36559">
              <w:rPr>
                <w:rFonts w:ascii="Arial" w:hAnsi="Arial" w:cs="Arial"/>
                <w:sz w:val="18"/>
                <w:szCs w:val="18"/>
              </w:rPr>
              <w:t xml:space="preserve">&lt; </w:t>
            </w:r>
            <w:proofErr w:type="spellStart"/>
            <w:proofErr w:type="gramStart"/>
            <w:r w:rsidRPr="00D36559">
              <w:rPr>
                <w:rFonts w:ascii="Arial" w:hAnsi="Arial" w:cs="Arial"/>
                <w:sz w:val="18"/>
                <w:szCs w:val="18"/>
              </w:rPr>
              <w:t>RandomBits</w:t>
            </w:r>
            <w:proofErr w:type="spellEnd"/>
            <w:r w:rsidRPr="00D36559">
              <w:rPr>
                <w:rFonts w:ascii="Arial" w:hAnsi="Arial" w:cs="Arial"/>
                <w:sz w:val="18"/>
                <w:szCs w:val="18"/>
              </w:rPr>
              <w:t xml:space="preserve"> :</w:t>
            </w:r>
            <w:proofErr w:type="gramEnd"/>
            <w:r w:rsidRPr="00D36559">
              <w:rPr>
                <w:rFonts w:ascii="Arial" w:hAnsi="Arial" w:cs="Arial"/>
                <w:sz w:val="18"/>
                <w:szCs w:val="18"/>
              </w:rPr>
              <w:t xml:space="preserve"> bit (</w:t>
            </w:r>
            <w:r>
              <w:rPr>
                <w:rFonts w:ascii="Arial" w:hAnsi="Arial" w:cs="Arial"/>
                <w:sz w:val="18"/>
                <w:szCs w:val="18"/>
              </w:rPr>
              <w:t>3</w:t>
            </w:r>
            <w:r w:rsidRPr="00D36559">
              <w:rPr>
                <w:rFonts w:ascii="Arial" w:hAnsi="Arial" w:cs="Arial"/>
                <w:sz w:val="18"/>
                <w:szCs w:val="18"/>
              </w:rPr>
              <w:t>) &gt;</w:t>
            </w:r>
          </w:p>
          <w:p w14:paraId="4E4777CC" w14:textId="77777777" w:rsidR="0083095F" w:rsidRPr="00C67029" w:rsidRDefault="0083095F" w:rsidP="00B000F2">
            <w:pPr>
              <w:rPr>
                <w:rFonts w:ascii="Arial" w:hAnsi="Arial" w:cs="Arial"/>
                <w:sz w:val="18"/>
                <w:szCs w:val="18"/>
              </w:rPr>
            </w:pPr>
            <w:r w:rsidRPr="00C67029">
              <w:rPr>
                <w:rFonts w:ascii="Arial" w:hAnsi="Arial" w:cs="Arial"/>
                <w:sz w:val="18"/>
                <w:szCs w:val="18"/>
              </w:rPr>
              <w:t xml:space="preserve">&lt; Selected DL Coverage </w:t>
            </w:r>
            <w:proofErr w:type="gramStart"/>
            <w:r w:rsidRPr="00C67029">
              <w:rPr>
                <w:rFonts w:ascii="Arial" w:hAnsi="Arial" w:cs="Arial"/>
                <w:sz w:val="18"/>
                <w:szCs w:val="18"/>
              </w:rPr>
              <w:t>Class :</w:t>
            </w:r>
            <w:proofErr w:type="gramEnd"/>
            <w:r w:rsidRPr="00C67029">
              <w:rPr>
                <w:rFonts w:ascii="Arial" w:hAnsi="Arial" w:cs="Arial"/>
                <w:sz w:val="18"/>
                <w:szCs w:val="18"/>
              </w:rPr>
              <w:t xml:space="preserve"> bit (</w:t>
            </w:r>
            <w:r>
              <w:rPr>
                <w:rFonts w:ascii="Arial" w:hAnsi="Arial" w:cs="Arial"/>
                <w:sz w:val="18"/>
                <w:szCs w:val="18"/>
              </w:rPr>
              <w:t>2</w:t>
            </w:r>
            <w:r w:rsidRPr="00C67029">
              <w:rPr>
                <w:rFonts w:ascii="Arial" w:hAnsi="Arial" w:cs="Arial"/>
                <w:sz w:val="18"/>
                <w:szCs w:val="18"/>
              </w:rPr>
              <w:t>) &gt; ;</w:t>
            </w:r>
          </w:p>
        </w:tc>
        <w:tc>
          <w:tcPr>
            <w:tcW w:w="1007" w:type="dxa"/>
            <w:tcMar>
              <w:top w:w="0" w:type="dxa"/>
              <w:left w:w="108" w:type="dxa"/>
              <w:bottom w:w="0" w:type="dxa"/>
              <w:right w:w="108" w:type="dxa"/>
            </w:tcMar>
            <w:hideMark/>
          </w:tcPr>
          <w:p w14:paraId="26CB9C3C" w14:textId="77777777" w:rsidR="0083095F" w:rsidRPr="00C67029" w:rsidRDefault="0083095F" w:rsidP="00B000F2">
            <w:pPr>
              <w:jc w:val="center"/>
              <w:rPr>
                <w:rFonts w:ascii="Arial" w:eastAsia="Calibri" w:hAnsi="Arial" w:cs="Arial"/>
                <w:sz w:val="18"/>
                <w:szCs w:val="18"/>
              </w:rPr>
            </w:pPr>
            <w:r w:rsidRPr="00C67029">
              <w:rPr>
                <w:rFonts w:ascii="Arial" w:hAnsi="Arial" w:cs="Arial"/>
                <w:sz w:val="18"/>
                <w:szCs w:val="18"/>
              </w:rPr>
              <w:t>0</w:t>
            </w:r>
          </w:p>
        </w:tc>
      </w:tr>
      <w:tr w:rsidR="0083095F" w:rsidRPr="00C67029" w14:paraId="155EF3FA" w14:textId="77777777" w:rsidTr="00B000F2">
        <w:tc>
          <w:tcPr>
            <w:tcW w:w="731" w:type="dxa"/>
            <w:tcMar>
              <w:top w:w="0" w:type="dxa"/>
              <w:left w:w="108" w:type="dxa"/>
              <w:bottom w:w="0" w:type="dxa"/>
              <w:right w:w="108" w:type="dxa"/>
            </w:tcMar>
          </w:tcPr>
          <w:p w14:paraId="5AF3E24D" w14:textId="77777777" w:rsidR="0083095F" w:rsidRDefault="0083095F" w:rsidP="00B000F2">
            <w:pPr>
              <w:pStyle w:val="TAL"/>
              <w:jc w:val="center"/>
            </w:pPr>
            <w:r>
              <w:t>TSC</w:t>
            </w:r>
            <w:r w:rsidDel="00F24ABA">
              <w:t xml:space="preserve"> </w:t>
            </w:r>
          </w:p>
          <w:p w14:paraId="593D8980" w14:textId="77777777" w:rsidR="0083095F" w:rsidRDefault="0083095F" w:rsidP="00B000F2">
            <w:pPr>
              <w:pStyle w:val="TAL"/>
              <w:jc w:val="center"/>
            </w:pPr>
            <w:r>
              <w:t>(CC5)</w:t>
            </w:r>
          </w:p>
          <w:p w14:paraId="28D0D210" w14:textId="77777777" w:rsidR="0083095F" w:rsidRPr="000A21D0" w:rsidRDefault="0083095F" w:rsidP="00B000F2">
            <w:pPr>
              <w:pStyle w:val="TAL"/>
              <w:jc w:val="center"/>
            </w:pPr>
          </w:p>
        </w:tc>
        <w:tc>
          <w:tcPr>
            <w:tcW w:w="6617" w:type="dxa"/>
            <w:tcMar>
              <w:top w:w="0" w:type="dxa"/>
              <w:left w:w="108" w:type="dxa"/>
              <w:bottom w:w="0" w:type="dxa"/>
              <w:right w:w="108" w:type="dxa"/>
            </w:tcMar>
          </w:tcPr>
          <w:p w14:paraId="6E176C21" w14:textId="77777777" w:rsidR="0083095F" w:rsidRDefault="0083095F" w:rsidP="00B000F2">
            <w:pPr>
              <w:rPr>
                <w:rFonts w:ascii="Arial" w:hAnsi="Arial" w:cs="Arial"/>
                <w:sz w:val="18"/>
                <w:szCs w:val="18"/>
              </w:rPr>
            </w:pPr>
            <w:r w:rsidRPr="00C67029">
              <w:rPr>
                <w:rFonts w:ascii="Arial" w:hAnsi="Arial" w:cs="Arial"/>
                <w:sz w:val="18"/>
                <w:szCs w:val="18"/>
              </w:rPr>
              <w:t xml:space="preserve">&lt; </w:t>
            </w:r>
            <w:r>
              <w:rPr>
                <w:rFonts w:ascii="Arial" w:hAnsi="Arial" w:cs="Arial"/>
                <w:sz w:val="18"/>
                <w:szCs w:val="18"/>
              </w:rPr>
              <w:t>Other EC-RACH-Message contents &gt;</w:t>
            </w:r>
          </w:p>
          <w:p w14:paraId="139C104C" w14:textId="77777777" w:rsidR="0083095F" w:rsidRPr="00C67029" w:rsidRDefault="0083095F" w:rsidP="00B000F2">
            <w:pPr>
              <w:rPr>
                <w:rFonts w:ascii="Arial" w:hAnsi="Arial" w:cs="Arial"/>
                <w:sz w:val="18"/>
                <w:szCs w:val="18"/>
              </w:rPr>
            </w:pPr>
          </w:p>
        </w:tc>
        <w:tc>
          <w:tcPr>
            <w:tcW w:w="1007" w:type="dxa"/>
            <w:tcMar>
              <w:top w:w="0" w:type="dxa"/>
              <w:left w:w="108" w:type="dxa"/>
              <w:bottom w:w="0" w:type="dxa"/>
              <w:right w:w="108" w:type="dxa"/>
            </w:tcMar>
          </w:tcPr>
          <w:p w14:paraId="6529F312" w14:textId="77777777" w:rsidR="0083095F" w:rsidRPr="00C67029" w:rsidRDefault="0083095F" w:rsidP="00B000F2">
            <w:pPr>
              <w:jc w:val="center"/>
              <w:rPr>
                <w:rFonts w:ascii="Arial" w:hAnsi="Arial" w:cs="Arial"/>
                <w:sz w:val="18"/>
                <w:szCs w:val="18"/>
              </w:rPr>
            </w:pPr>
            <w:r>
              <w:rPr>
                <w:rFonts w:ascii="Arial" w:hAnsi="Arial" w:cs="Arial"/>
                <w:sz w:val="18"/>
                <w:szCs w:val="18"/>
              </w:rPr>
              <w:t>1</w:t>
            </w:r>
          </w:p>
        </w:tc>
      </w:tr>
    </w:tbl>
    <w:p w14:paraId="76C269A6" w14:textId="77777777" w:rsidR="0083095F" w:rsidRPr="00F91554" w:rsidRDefault="0083095F" w:rsidP="0083095F">
      <w:pPr>
        <w:pStyle w:val="11BodyText"/>
        <w:ind w:left="0"/>
      </w:pPr>
    </w:p>
    <w:p w14:paraId="1B5C0F7A" w14:textId="77777777" w:rsidR="0083095F" w:rsidRDefault="0083095F" w:rsidP="0083095F">
      <w:pPr>
        <w:pStyle w:val="11BodyText"/>
        <w:ind w:left="0"/>
      </w:pPr>
      <w:r>
        <w:t xml:space="preserve">The new message EC PACKET CHANNEL REQUEST HIGHER ULCC contains the same information elements as the message EC PACKET CHANNEL REQUEST with the difference that the selected DL Coverage Class parameter uses only 2 bits. Use of </w:t>
      </w:r>
      <w:proofErr w:type="gramStart"/>
      <w:r>
        <w:t>3 bit</w:t>
      </w:r>
      <w:proofErr w:type="gramEnd"/>
      <w:r>
        <w:t xml:space="preserve"> DL-CC is required when the MS wants to report downlink coverage condition better than CC1 threshold. The probability that the downlink coverage condition is better than CC1 threshold, when the selected uplink coverage class is CC5, is very low. Hence this information bit is not required in the present case.</w:t>
      </w:r>
    </w:p>
    <w:p w14:paraId="35CA6CB3" w14:textId="77777777" w:rsidR="0083095F" w:rsidRDefault="0083095F" w:rsidP="0083095F">
      <w:pPr>
        <w:pStyle w:val="11BodyText"/>
        <w:ind w:left="0"/>
      </w:pPr>
      <w:r>
        <w:t xml:space="preserve">Other EC-RACH messages which need to be sent in CC5 include the EC-RACH messages for </w:t>
      </w:r>
      <w:proofErr w:type="spellStart"/>
      <w:r>
        <w:t>multilateration</w:t>
      </w:r>
      <w:proofErr w:type="spellEnd"/>
      <w:r>
        <w:t xml:space="preserve"> procedure. These messages are not defined as part of this document.</w:t>
      </w:r>
    </w:p>
    <w:p w14:paraId="31B8DD67" w14:textId="77777777" w:rsidR="0083095F" w:rsidRDefault="0083095F" w:rsidP="0083095F">
      <w:pPr>
        <w:pStyle w:val="11BodyText"/>
        <w:ind w:left="0"/>
      </w:pPr>
      <w:r>
        <w:t>EC-AGCH messages assigning resources for UL TBF requires modifications to indicate the uplink coverage class to be used. The fixed uplink allocation information interpretation for CC5 coverage class needs to be included.</w:t>
      </w:r>
    </w:p>
    <w:p w14:paraId="2D6D216F" w14:textId="5540AB86" w:rsidR="004874DD" w:rsidRPr="00A3604A" w:rsidRDefault="0083095F" w:rsidP="002C4D6C">
      <w:pPr>
        <w:pStyle w:val="11BodyText"/>
        <w:ind w:left="0"/>
        <w:rPr>
          <w:b/>
          <w:color w:val="00B0F0"/>
        </w:rPr>
      </w:pPr>
      <w:r w:rsidRPr="00A3604A">
        <w:rPr>
          <w:b/>
          <w:color w:val="00B0F0"/>
        </w:rPr>
        <w:t xml:space="preserve">2.1 </w:t>
      </w:r>
      <w:r w:rsidR="00803809" w:rsidRPr="00A3604A">
        <w:rPr>
          <w:b/>
          <w:color w:val="00B0F0"/>
        </w:rPr>
        <w:t>New Message</w:t>
      </w:r>
      <w:r w:rsidR="008F79C5" w:rsidRPr="00A3604A">
        <w:rPr>
          <w:b/>
          <w:color w:val="00B0F0"/>
        </w:rPr>
        <w:t xml:space="preserve"> </w:t>
      </w:r>
      <w:r w:rsidR="004874DD" w:rsidRPr="00A3604A">
        <w:rPr>
          <w:b/>
          <w:color w:val="00B0F0"/>
        </w:rPr>
        <w:t xml:space="preserve">EC-Immediate Assignment Type </w:t>
      </w:r>
      <w:r w:rsidRPr="00A3604A">
        <w:rPr>
          <w:b/>
          <w:color w:val="00B0F0"/>
        </w:rPr>
        <w:t>3</w:t>
      </w:r>
      <w:r w:rsidR="00803809" w:rsidRPr="00A3604A">
        <w:rPr>
          <w:b/>
          <w:color w:val="00B0F0"/>
        </w:rPr>
        <w:t xml:space="preserve"> for assigning Higher coverage classes</w:t>
      </w:r>
    </w:p>
    <w:p w14:paraId="4AD29C57" w14:textId="5001334A" w:rsidR="004874DD" w:rsidRPr="00A3604A" w:rsidRDefault="002E39AC" w:rsidP="002C4D6C">
      <w:pPr>
        <w:pStyle w:val="11BodyText"/>
        <w:ind w:left="0"/>
        <w:rPr>
          <w:color w:val="00B0F0"/>
        </w:rPr>
      </w:pPr>
      <w:r w:rsidRPr="00A3604A">
        <w:rPr>
          <w:color w:val="00B0F0"/>
        </w:rPr>
        <w:t xml:space="preserve">When </w:t>
      </w:r>
      <w:r w:rsidR="0083095F" w:rsidRPr="00A3604A">
        <w:rPr>
          <w:color w:val="00B0F0"/>
        </w:rPr>
        <w:t>the BSS</w:t>
      </w:r>
      <w:r w:rsidRPr="00A3604A">
        <w:rPr>
          <w:color w:val="00B0F0"/>
        </w:rPr>
        <w:t xml:space="preserve"> receives </w:t>
      </w:r>
      <w:r w:rsidR="00A3604A" w:rsidRPr="00A3604A">
        <w:rPr>
          <w:color w:val="00B0F0"/>
        </w:rPr>
        <w:t xml:space="preserve">a </w:t>
      </w:r>
      <w:r w:rsidRPr="00A3604A">
        <w:rPr>
          <w:color w:val="00B0F0"/>
        </w:rPr>
        <w:t xml:space="preserve">channel </w:t>
      </w:r>
      <w:r w:rsidR="00A3604A" w:rsidRPr="00A3604A">
        <w:rPr>
          <w:color w:val="00B0F0"/>
        </w:rPr>
        <w:t xml:space="preserve">request from </w:t>
      </w:r>
      <w:r w:rsidR="005F3E7E">
        <w:rPr>
          <w:color w:val="00B0F0"/>
        </w:rPr>
        <w:t>a</w:t>
      </w:r>
      <w:r w:rsidR="00A3604A" w:rsidRPr="00A3604A">
        <w:rPr>
          <w:color w:val="00B0F0"/>
        </w:rPr>
        <w:t xml:space="preserve"> MS on EC-RACH using</w:t>
      </w:r>
      <w:r w:rsidRPr="00A3604A">
        <w:rPr>
          <w:color w:val="00B0F0"/>
        </w:rPr>
        <w:t xml:space="preserve"> coverage class CC5,</w:t>
      </w:r>
      <w:r w:rsidR="00A3604A" w:rsidRPr="00A3604A">
        <w:rPr>
          <w:color w:val="00B0F0"/>
        </w:rPr>
        <w:t xml:space="preserve"> i.e. it receives the EC PACKET CHANNEL REQUEST </w:t>
      </w:r>
      <w:r w:rsidR="00BE747D">
        <w:rPr>
          <w:color w:val="00B0F0"/>
        </w:rPr>
        <w:t>HIGHER ULCC</w:t>
      </w:r>
      <w:r w:rsidR="00A3604A" w:rsidRPr="00A3604A">
        <w:rPr>
          <w:color w:val="00B0F0"/>
        </w:rPr>
        <w:t xml:space="preserve"> message, it sends</w:t>
      </w:r>
      <w:r w:rsidRPr="00A3604A">
        <w:rPr>
          <w:color w:val="00B0F0"/>
        </w:rPr>
        <w:t xml:space="preserve"> the new EC-</w:t>
      </w:r>
      <w:r w:rsidRPr="00A3604A">
        <w:rPr>
          <w:color w:val="00B0F0"/>
        </w:rPr>
        <w:lastRenderedPageBreak/>
        <w:t>Immediate Assignment Ty</w:t>
      </w:r>
      <w:r w:rsidR="00A3604A" w:rsidRPr="00A3604A">
        <w:rPr>
          <w:color w:val="00B0F0"/>
        </w:rPr>
        <w:t>pe 3 message containing</w:t>
      </w:r>
      <w:r w:rsidRPr="00A3604A">
        <w:rPr>
          <w:color w:val="00B0F0"/>
        </w:rPr>
        <w:t xml:space="preserve"> </w:t>
      </w:r>
      <w:r w:rsidR="001A6D00">
        <w:rPr>
          <w:color w:val="00B0F0"/>
        </w:rPr>
        <w:t>a different meaning of</w:t>
      </w:r>
      <w:r w:rsidRPr="00A3604A">
        <w:rPr>
          <w:color w:val="00B0F0"/>
        </w:rPr>
        <w:t xml:space="preserve"> </w:t>
      </w:r>
      <w:r w:rsidR="00A3604A" w:rsidRPr="00A3604A">
        <w:rPr>
          <w:color w:val="00B0F0"/>
        </w:rPr>
        <w:t xml:space="preserve">the </w:t>
      </w:r>
      <w:r w:rsidRPr="00A3604A">
        <w:rPr>
          <w:color w:val="00B0F0"/>
        </w:rPr>
        <w:t xml:space="preserve">UL COVERAGE CLASS parameter </w:t>
      </w:r>
      <w:r w:rsidR="001A6D00">
        <w:rPr>
          <w:color w:val="00B0F0"/>
        </w:rPr>
        <w:t xml:space="preserve">in order to enable the </w:t>
      </w:r>
      <w:r w:rsidRPr="00A3604A">
        <w:rPr>
          <w:color w:val="00B0F0"/>
        </w:rPr>
        <w:t>a</w:t>
      </w:r>
      <w:r w:rsidR="00A3604A" w:rsidRPr="00A3604A">
        <w:rPr>
          <w:color w:val="00B0F0"/>
        </w:rPr>
        <w:t>ssign</w:t>
      </w:r>
      <w:r w:rsidR="001A6D00">
        <w:rPr>
          <w:color w:val="00B0F0"/>
        </w:rPr>
        <w:t>ment of</w:t>
      </w:r>
      <w:r w:rsidR="00A3604A" w:rsidRPr="00A3604A">
        <w:rPr>
          <w:color w:val="00B0F0"/>
        </w:rPr>
        <w:t xml:space="preserve"> an EC TBF for </w:t>
      </w:r>
      <w:r w:rsidR="005F3E7E">
        <w:rPr>
          <w:color w:val="00B0F0"/>
        </w:rPr>
        <w:t>the</w:t>
      </w:r>
      <w:r w:rsidR="00A3604A" w:rsidRPr="00A3604A">
        <w:rPr>
          <w:color w:val="00B0F0"/>
        </w:rPr>
        <w:t xml:space="preserve"> higher coverage class</w:t>
      </w:r>
      <w:r w:rsidR="005F3E7E">
        <w:rPr>
          <w:color w:val="00B0F0"/>
        </w:rPr>
        <w:t xml:space="preserve"> CC5</w:t>
      </w:r>
      <w:r w:rsidR="00A3604A" w:rsidRPr="00A3604A">
        <w:rPr>
          <w:color w:val="00B0F0"/>
        </w:rPr>
        <w:t xml:space="preserve">.  </w:t>
      </w:r>
    </w:p>
    <w:p w14:paraId="0583A979" w14:textId="679F79D6" w:rsidR="004874DD" w:rsidRPr="008E2BB3" w:rsidRDefault="004874DD" w:rsidP="004874DD">
      <w:pPr>
        <w:pStyle w:val="TAL"/>
        <w:tabs>
          <w:tab w:val="left" w:pos="297"/>
          <w:tab w:val="left" w:pos="4854"/>
          <w:tab w:val="left" w:pos="6271"/>
        </w:tabs>
        <w:rPr>
          <w:color w:val="00B0F0"/>
        </w:rPr>
      </w:pPr>
      <w:r w:rsidRPr="00BE747D">
        <w:rPr>
          <w:color w:val="00B0F0"/>
          <w:highlight w:val="yellow"/>
        </w:rPr>
        <w:t xml:space="preserve">&lt; </w:t>
      </w:r>
      <w:r w:rsidRPr="00BE747D">
        <w:rPr>
          <w:b/>
          <w:color w:val="00B0F0"/>
          <w:highlight w:val="yellow"/>
        </w:rPr>
        <w:t xml:space="preserve">EC Immediate Assignment Type </w:t>
      </w:r>
      <w:r w:rsidR="002E39AC" w:rsidRPr="00BE747D">
        <w:rPr>
          <w:b/>
          <w:color w:val="00B0F0"/>
          <w:highlight w:val="yellow"/>
        </w:rPr>
        <w:t>3</w:t>
      </w:r>
      <w:r w:rsidRPr="00BE747D">
        <w:rPr>
          <w:b/>
          <w:color w:val="00B0F0"/>
          <w:highlight w:val="yellow"/>
        </w:rPr>
        <w:t xml:space="preserve"> message content </w:t>
      </w:r>
      <w:proofErr w:type="gramStart"/>
      <w:r w:rsidRPr="00BE747D">
        <w:rPr>
          <w:color w:val="00B0F0"/>
          <w:highlight w:val="yellow"/>
        </w:rPr>
        <w:t>&gt;</w:t>
      </w:r>
      <w:r w:rsidRPr="008E2BB3">
        <w:rPr>
          <w:color w:val="00B0F0"/>
        </w:rPr>
        <w:t xml:space="preserve"> ::=</w:t>
      </w:r>
      <w:proofErr w:type="gramEnd"/>
    </w:p>
    <w:p w14:paraId="270936EA" w14:textId="77777777" w:rsidR="004874DD" w:rsidRPr="008E2BB3" w:rsidRDefault="004874DD" w:rsidP="001A6D00">
      <w:pPr>
        <w:pStyle w:val="TAL"/>
        <w:tabs>
          <w:tab w:val="left" w:pos="284"/>
          <w:tab w:val="left" w:pos="4854"/>
          <w:tab w:val="left" w:pos="6271"/>
        </w:tabs>
        <w:rPr>
          <w:color w:val="00B0F0"/>
        </w:rPr>
      </w:pPr>
      <w:r w:rsidRPr="008E2BB3">
        <w:rPr>
          <w:color w:val="00B0F0"/>
        </w:rPr>
        <w:tab/>
        <w:t xml:space="preserve">&lt; </w:t>
      </w:r>
      <w:r w:rsidRPr="008E2BB3">
        <w:rPr>
          <w:b/>
          <w:color w:val="00B0F0"/>
        </w:rPr>
        <w:t xml:space="preserve">Message </w:t>
      </w:r>
      <w:proofErr w:type="gramStart"/>
      <w:r w:rsidRPr="008E2BB3">
        <w:rPr>
          <w:b/>
          <w:color w:val="00B0F0"/>
        </w:rPr>
        <w:t xml:space="preserve">Type </w:t>
      </w:r>
      <w:r w:rsidRPr="008E2BB3">
        <w:rPr>
          <w:color w:val="00B0F0"/>
        </w:rPr>
        <w:t>:</w:t>
      </w:r>
      <w:proofErr w:type="gramEnd"/>
      <w:r w:rsidRPr="008E2BB3">
        <w:rPr>
          <w:color w:val="00B0F0"/>
        </w:rPr>
        <w:t xml:space="preserve"> bit (4)  &gt;</w:t>
      </w:r>
    </w:p>
    <w:p w14:paraId="278C6C14" w14:textId="77777777" w:rsidR="004874DD" w:rsidRPr="008E2BB3" w:rsidRDefault="004874DD" w:rsidP="001A6D00">
      <w:pPr>
        <w:pStyle w:val="TAL"/>
        <w:tabs>
          <w:tab w:val="left" w:pos="284"/>
        </w:tabs>
        <w:rPr>
          <w:color w:val="00B0F0"/>
        </w:rPr>
      </w:pPr>
      <w:r w:rsidRPr="008E2BB3">
        <w:rPr>
          <w:color w:val="00B0F0"/>
        </w:rPr>
        <w:tab/>
        <w:t xml:space="preserve">&lt; </w:t>
      </w:r>
      <w:r w:rsidRPr="008E2BB3">
        <w:rPr>
          <w:b/>
          <w:color w:val="00B0F0"/>
        </w:rPr>
        <w:t xml:space="preserve">Used DL Coverage </w:t>
      </w:r>
      <w:proofErr w:type="gramStart"/>
      <w:r w:rsidRPr="008E2BB3">
        <w:rPr>
          <w:b/>
          <w:color w:val="00B0F0"/>
        </w:rPr>
        <w:t xml:space="preserve">Class </w:t>
      </w:r>
      <w:r w:rsidRPr="008E2BB3">
        <w:rPr>
          <w:color w:val="00B0F0"/>
        </w:rPr>
        <w:t>:</w:t>
      </w:r>
      <w:proofErr w:type="gramEnd"/>
      <w:r w:rsidRPr="008E2BB3">
        <w:rPr>
          <w:color w:val="00B0F0"/>
        </w:rPr>
        <w:t xml:space="preserve"> bit (2) &gt;</w:t>
      </w:r>
    </w:p>
    <w:p w14:paraId="511AF02A" w14:textId="77777777" w:rsidR="004874DD" w:rsidRPr="008E2BB3" w:rsidRDefault="004874DD" w:rsidP="001A6D00">
      <w:pPr>
        <w:pStyle w:val="TAL"/>
        <w:tabs>
          <w:tab w:val="left" w:pos="284"/>
        </w:tabs>
        <w:rPr>
          <w:color w:val="00B0F0"/>
        </w:rPr>
      </w:pPr>
      <w:r w:rsidRPr="008E2BB3">
        <w:rPr>
          <w:color w:val="00B0F0"/>
        </w:rPr>
        <w:tab/>
      </w:r>
      <w:proofErr w:type="gramStart"/>
      <w:r w:rsidRPr="008E2BB3">
        <w:rPr>
          <w:color w:val="00B0F0"/>
        </w:rPr>
        <w:t>{ 0</w:t>
      </w:r>
      <w:proofErr w:type="gramEnd"/>
      <w:r w:rsidRPr="008E2BB3">
        <w:rPr>
          <w:color w:val="00B0F0"/>
        </w:rPr>
        <w:t xml:space="preserve"> | 1 &lt; </w:t>
      </w:r>
      <w:r w:rsidRPr="008E2BB3">
        <w:rPr>
          <w:b/>
          <w:color w:val="00B0F0"/>
        </w:rPr>
        <w:t>EC Page Extension</w:t>
      </w:r>
      <w:r w:rsidRPr="008E2BB3">
        <w:rPr>
          <w:color w:val="00B0F0"/>
        </w:rPr>
        <w:t xml:space="preserve"> : bit (4) &gt; }</w:t>
      </w:r>
    </w:p>
    <w:p w14:paraId="117C5E3E" w14:textId="77777777" w:rsidR="004874DD" w:rsidRPr="008E2BB3" w:rsidRDefault="004874DD" w:rsidP="001A6D00">
      <w:pPr>
        <w:pStyle w:val="TAL"/>
        <w:tabs>
          <w:tab w:val="left" w:pos="284"/>
        </w:tabs>
        <w:rPr>
          <w:color w:val="00B0F0"/>
        </w:rPr>
      </w:pPr>
      <w:r w:rsidRPr="008E2BB3">
        <w:rPr>
          <w:color w:val="00B0F0"/>
        </w:rPr>
        <w:tab/>
        <w:t xml:space="preserve">&lt; </w:t>
      </w:r>
      <w:r w:rsidRPr="008E2BB3">
        <w:rPr>
          <w:b/>
          <w:color w:val="00B0F0"/>
        </w:rPr>
        <w:t xml:space="preserve">EC Request </w:t>
      </w:r>
      <w:proofErr w:type="gramStart"/>
      <w:r w:rsidRPr="008E2BB3">
        <w:rPr>
          <w:b/>
          <w:color w:val="00B0F0"/>
        </w:rPr>
        <w:t xml:space="preserve">Reference </w:t>
      </w:r>
      <w:r w:rsidRPr="008E2BB3">
        <w:rPr>
          <w:color w:val="00B0F0"/>
        </w:rPr>
        <w:t>:</w:t>
      </w:r>
      <w:proofErr w:type="gramEnd"/>
      <w:r w:rsidRPr="008E2BB3">
        <w:rPr>
          <w:color w:val="00B0F0"/>
        </w:rPr>
        <w:t xml:space="preserve"> bit (13) &gt; </w:t>
      </w:r>
    </w:p>
    <w:p w14:paraId="6B3821F9" w14:textId="081E8842" w:rsidR="004874DD" w:rsidRPr="008E2BB3" w:rsidRDefault="004874DD" w:rsidP="001A6D00">
      <w:pPr>
        <w:pStyle w:val="TAL"/>
        <w:tabs>
          <w:tab w:val="left" w:pos="284"/>
        </w:tabs>
        <w:rPr>
          <w:color w:val="00B0F0"/>
        </w:rPr>
      </w:pPr>
      <w:r w:rsidRPr="008E2BB3">
        <w:rPr>
          <w:rFonts w:ascii="Calibri" w:hAnsi="Calibri" w:cs="Calibri"/>
          <w:color w:val="00B0F0"/>
        </w:rPr>
        <w:tab/>
      </w:r>
      <w:r w:rsidRPr="008E2BB3">
        <w:rPr>
          <w:rFonts w:ascii="Calibri" w:hAnsi="Calibri" w:cs="Calibri"/>
          <w:color w:val="00B0F0"/>
          <w:highlight w:val="yellow"/>
        </w:rPr>
        <w:t xml:space="preserve">&lt; </w:t>
      </w:r>
      <w:r w:rsidRPr="008E2BB3">
        <w:rPr>
          <w:b/>
          <w:color w:val="00B0F0"/>
          <w:highlight w:val="yellow"/>
        </w:rPr>
        <w:t xml:space="preserve">EC Packet Channel Description Type </w:t>
      </w:r>
      <w:proofErr w:type="gramStart"/>
      <w:r w:rsidR="002E39AC" w:rsidRPr="008E2BB3">
        <w:rPr>
          <w:b/>
          <w:color w:val="00B0F0"/>
          <w:highlight w:val="yellow"/>
        </w:rPr>
        <w:t>3</w:t>
      </w:r>
      <w:r w:rsidRPr="008E2BB3">
        <w:rPr>
          <w:color w:val="00B0F0"/>
          <w:highlight w:val="yellow"/>
        </w:rPr>
        <w:t xml:space="preserve"> :</w:t>
      </w:r>
      <w:proofErr w:type="gramEnd"/>
      <w:r w:rsidRPr="008E2BB3">
        <w:rPr>
          <w:color w:val="00B0F0"/>
          <w:highlight w:val="yellow"/>
        </w:rPr>
        <w:t xml:space="preserve"> bit (1</w:t>
      </w:r>
      <w:r w:rsidR="001A6D00">
        <w:rPr>
          <w:color w:val="00B0F0"/>
          <w:highlight w:val="yellow"/>
        </w:rPr>
        <w:t>5</w:t>
      </w:r>
      <w:r w:rsidRPr="008E2BB3">
        <w:rPr>
          <w:color w:val="00B0F0"/>
          <w:highlight w:val="yellow"/>
        </w:rPr>
        <w:t>) &gt;</w:t>
      </w:r>
      <w:r w:rsidRPr="008E2BB3">
        <w:rPr>
          <w:color w:val="00B0F0"/>
        </w:rPr>
        <w:t xml:space="preserve"> </w:t>
      </w:r>
    </w:p>
    <w:p w14:paraId="637C4929" w14:textId="77777777" w:rsidR="004874DD" w:rsidRPr="008E2BB3" w:rsidRDefault="004874DD" w:rsidP="001A6D00">
      <w:pPr>
        <w:pStyle w:val="TAL"/>
        <w:tabs>
          <w:tab w:val="left" w:pos="284"/>
        </w:tabs>
        <w:rPr>
          <w:color w:val="00B0F0"/>
        </w:rPr>
      </w:pPr>
      <w:r w:rsidRPr="008E2BB3">
        <w:rPr>
          <w:color w:val="00B0F0"/>
        </w:rPr>
        <w:tab/>
        <w:t xml:space="preserve">&lt; </w:t>
      </w:r>
      <w:r w:rsidRPr="008E2BB3">
        <w:rPr>
          <w:b/>
          <w:color w:val="00B0F0"/>
        </w:rPr>
        <w:t xml:space="preserve">EC Fixed Uplink </w:t>
      </w:r>
      <w:proofErr w:type="gramStart"/>
      <w:r w:rsidRPr="008E2BB3">
        <w:rPr>
          <w:b/>
          <w:color w:val="00B0F0"/>
        </w:rPr>
        <w:t>Allocation</w:t>
      </w:r>
      <w:r w:rsidRPr="008E2BB3">
        <w:rPr>
          <w:color w:val="00B0F0"/>
        </w:rPr>
        <w:t xml:space="preserve"> :</w:t>
      </w:r>
      <w:proofErr w:type="gramEnd"/>
      <w:r w:rsidRPr="008E2BB3">
        <w:rPr>
          <w:color w:val="00B0F0"/>
        </w:rPr>
        <w:t xml:space="preserve"> &lt; </w:t>
      </w:r>
      <w:r w:rsidRPr="008E2BB3">
        <w:rPr>
          <w:b/>
          <w:color w:val="00B0F0"/>
        </w:rPr>
        <w:t xml:space="preserve">EC Fixed Uplink Allocation struct </w:t>
      </w:r>
      <w:r w:rsidRPr="008E2BB3">
        <w:rPr>
          <w:color w:val="00B0F0"/>
        </w:rPr>
        <w:t xml:space="preserve"> &gt;&gt;</w:t>
      </w:r>
    </w:p>
    <w:p w14:paraId="4650A1F3" w14:textId="69936388" w:rsidR="004874DD" w:rsidRPr="008E2BB3" w:rsidRDefault="004874DD" w:rsidP="001A6D00">
      <w:pPr>
        <w:pStyle w:val="TAL"/>
        <w:tabs>
          <w:tab w:val="left" w:pos="284"/>
        </w:tabs>
        <w:rPr>
          <w:rFonts w:cs="Arial"/>
          <w:b/>
          <w:color w:val="00B0F0"/>
        </w:rPr>
      </w:pPr>
      <w:r w:rsidRPr="008E2BB3">
        <w:rPr>
          <w:rFonts w:cs="Arial"/>
          <w:color w:val="00B0F0"/>
        </w:rPr>
        <w:tab/>
      </w:r>
      <w:r w:rsidRPr="008E2BB3">
        <w:rPr>
          <w:rFonts w:cs="Arial"/>
          <w:b/>
          <w:color w:val="00B0F0"/>
        </w:rPr>
        <w:t>&lt;spare padding&gt;;</w:t>
      </w:r>
    </w:p>
    <w:p w14:paraId="59E4333D" w14:textId="5FD3A3E4" w:rsidR="004874DD" w:rsidRPr="008E2BB3" w:rsidRDefault="004874DD" w:rsidP="004874DD">
      <w:pPr>
        <w:pStyle w:val="TAL"/>
        <w:rPr>
          <w:rFonts w:cs="Arial"/>
          <w:b/>
          <w:color w:val="00B0F0"/>
        </w:rPr>
      </w:pPr>
    </w:p>
    <w:p w14:paraId="23D65EF7" w14:textId="49C95C5C" w:rsidR="002E39AC" w:rsidRDefault="002E39AC" w:rsidP="004874DD">
      <w:pPr>
        <w:pStyle w:val="TAL"/>
        <w:rPr>
          <w:color w:val="00B0F0"/>
        </w:rPr>
      </w:pPr>
      <w:r w:rsidRPr="008E2BB3">
        <w:rPr>
          <w:rFonts w:ascii="Calibri" w:hAnsi="Calibri" w:cs="Calibri"/>
          <w:color w:val="00B0F0"/>
          <w:highlight w:val="yellow"/>
        </w:rPr>
        <w:t xml:space="preserve">&lt; </w:t>
      </w:r>
      <w:r w:rsidRPr="008E2BB3">
        <w:rPr>
          <w:b/>
          <w:color w:val="00B0F0"/>
          <w:highlight w:val="yellow"/>
        </w:rPr>
        <w:t xml:space="preserve">EC Packet Channel Description Type </w:t>
      </w:r>
      <w:proofErr w:type="gramStart"/>
      <w:r w:rsidRPr="008E2BB3">
        <w:rPr>
          <w:b/>
          <w:color w:val="00B0F0"/>
          <w:highlight w:val="yellow"/>
        </w:rPr>
        <w:t>3</w:t>
      </w:r>
      <w:r w:rsidR="00BE747D">
        <w:rPr>
          <w:color w:val="00B0F0"/>
          <w:highlight w:val="yellow"/>
        </w:rPr>
        <w:t xml:space="preserve"> :</w:t>
      </w:r>
      <w:proofErr w:type="gramEnd"/>
      <w:r w:rsidR="00BE747D">
        <w:rPr>
          <w:color w:val="00B0F0"/>
          <w:highlight w:val="yellow"/>
        </w:rPr>
        <w:t xml:space="preserve"> bit (15</w:t>
      </w:r>
      <w:r w:rsidRPr="008E2BB3">
        <w:rPr>
          <w:color w:val="00B0F0"/>
          <w:highlight w:val="yellow"/>
        </w:rPr>
        <w:t>) &gt;</w:t>
      </w:r>
    </w:p>
    <w:p w14:paraId="3C3AC4EB" w14:textId="77777777" w:rsidR="001A6D00" w:rsidRPr="00BE747D" w:rsidRDefault="001A6D00" w:rsidP="00BE747D">
      <w:pPr>
        <w:pStyle w:val="TAL"/>
        <w:keepNext w:val="0"/>
        <w:keepLines w:val="0"/>
        <w:tabs>
          <w:tab w:val="left" w:pos="284"/>
        </w:tabs>
        <w:rPr>
          <w:color w:val="00B0F0"/>
        </w:rPr>
      </w:pPr>
      <w:r w:rsidRPr="00F6062D">
        <w:rPr>
          <w:rFonts w:ascii="Calibri" w:hAnsi="Calibri" w:cs="Calibri"/>
        </w:rPr>
        <w:tab/>
      </w:r>
      <w:r w:rsidRPr="00BE747D">
        <w:rPr>
          <w:color w:val="00B0F0"/>
        </w:rPr>
        <w:t xml:space="preserve">&lt; </w:t>
      </w:r>
      <w:r w:rsidRPr="00BE747D">
        <w:rPr>
          <w:b/>
          <w:color w:val="00B0F0"/>
        </w:rPr>
        <w:t>QUARTER_HYPERFRAME_</w:t>
      </w:r>
      <w:proofErr w:type="gramStart"/>
      <w:r w:rsidRPr="00BE747D">
        <w:rPr>
          <w:b/>
          <w:color w:val="00B0F0"/>
        </w:rPr>
        <w:t>INDICATOR</w:t>
      </w:r>
      <w:r w:rsidRPr="00BE747D">
        <w:rPr>
          <w:color w:val="00B0F0"/>
        </w:rPr>
        <w:t> :</w:t>
      </w:r>
      <w:proofErr w:type="gramEnd"/>
      <w:r w:rsidRPr="00BE747D">
        <w:rPr>
          <w:color w:val="00B0F0"/>
        </w:rPr>
        <w:t xml:space="preserve"> bit (2) &gt;</w:t>
      </w:r>
    </w:p>
    <w:p w14:paraId="35A15120" w14:textId="77777777" w:rsidR="001A6D00" w:rsidRPr="00BE747D" w:rsidRDefault="001A6D00" w:rsidP="00BE747D">
      <w:pPr>
        <w:pStyle w:val="TAL"/>
        <w:keepNext w:val="0"/>
        <w:keepLines w:val="0"/>
        <w:tabs>
          <w:tab w:val="left" w:pos="284"/>
        </w:tabs>
        <w:rPr>
          <w:color w:val="00B0F0"/>
        </w:rPr>
      </w:pPr>
      <w:r w:rsidRPr="00BE747D">
        <w:rPr>
          <w:rFonts w:ascii="Calibri" w:hAnsi="Calibri" w:cs="Calibri"/>
          <w:color w:val="00B0F0"/>
        </w:rPr>
        <w:tab/>
      </w:r>
      <w:r w:rsidRPr="00BE747D">
        <w:rPr>
          <w:color w:val="00B0F0"/>
        </w:rPr>
        <w:t xml:space="preserve">&lt; </w:t>
      </w:r>
      <w:r w:rsidRPr="00BE747D">
        <w:rPr>
          <w:b/>
          <w:color w:val="00B0F0"/>
        </w:rPr>
        <w:t>DL_COVERAGE_</w:t>
      </w:r>
      <w:proofErr w:type="gramStart"/>
      <w:r w:rsidRPr="00BE747D">
        <w:rPr>
          <w:b/>
          <w:color w:val="00B0F0"/>
        </w:rPr>
        <w:t>CLASS</w:t>
      </w:r>
      <w:r w:rsidRPr="00BE747D">
        <w:rPr>
          <w:color w:val="00B0F0"/>
        </w:rPr>
        <w:softHyphen/>
      </w:r>
      <w:r w:rsidRPr="00BE747D">
        <w:rPr>
          <w:color w:val="00B0F0"/>
        </w:rPr>
        <w:softHyphen/>
        <w:t xml:space="preserve"> :</w:t>
      </w:r>
      <w:proofErr w:type="gramEnd"/>
      <w:r w:rsidRPr="00BE747D">
        <w:rPr>
          <w:color w:val="00B0F0"/>
        </w:rPr>
        <w:t xml:space="preserve"> bit (2) &gt;</w:t>
      </w:r>
    </w:p>
    <w:p w14:paraId="08B205BB" w14:textId="1EBA6D38" w:rsidR="001A6D00" w:rsidRPr="00BE747D" w:rsidRDefault="001A6D00" w:rsidP="00BE747D">
      <w:pPr>
        <w:pStyle w:val="TAL"/>
        <w:keepNext w:val="0"/>
        <w:keepLines w:val="0"/>
        <w:tabs>
          <w:tab w:val="left" w:pos="284"/>
        </w:tabs>
        <w:rPr>
          <w:color w:val="00B0F0"/>
        </w:rPr>
      </w:pPr>
      <w:r w:rsidRPr="00BE747D">
        <w:rPr>
          <w:rFonts w:ascii="Calibri" w:hAnsi="Calibri" w:cs="Calibri"/>
          <w:color w:val="00B0F0"/>
        </w:rPr>
        <w:tab/>
      </w:r>
      <w:r w:rsidRPr="00BE747D">
        <w:rPr>
          <w:color w:val="00B0F0"/>
          <w:highlight w:val="yellow"/>
        </w:rPr>
        <w:t xml:space="preserve">&lt; </w:t>
      </w:r>
      <w:r w:rsidRPr="00BE747D">
        <w:rPr>
          <w:b/>
          <w:color w:val="00B0F0"/>
          <w:highlight w:val="yellow"/>
        </w:rPr>
        <w:t xml:space="preserve">UL_COVERAGE_CLASS </w:t>
      </w:r>
      <w:proofErr w:type="gramStart"/>
      <w:r w:rsidRPr="00BE747D">
        <w:rPr>
          <w:b/>
          <w:color w:val="00B0F0"/>
          <w:highlight w:val="yellow"/>
        </w:rPr>
        <w:t>EXT</w:t>
      </w:r>
      <w:r w:rsidRPr="00BE747D">
        <w:rPr>
          <w:b/>
          <w:color w:val="00B0F0"/>
          <w:highlight w:val="yellow"/>
        </w:rPr>
        <w:softHyphen/>
      </w:r>
      <w:r w:rsidRPr="00BE747D">
        <w:rPr>
          <w:b/>
          <w:color w:val="00B0F0"/>
          <w:highlight w:val="yellow"/>
        </w:rPr>
        <w:softHyphen/>
      </w:r>
      <w:r w:rsidR="00BE747D">
        <w:rPr>
          <w:b/>
          <w:color w:val="00B0F0"/>
          <w:highlight w:val="yellow"/>
        </w:rPr>
        <w:t xml:space="preserve"> </w:t>
      </w:r>
      <w:r w:rsidRPr="00BE747D">
        <w:rPr>
          <w:color w:val="00B0F0"/>
          <w:highlight w:val="yellow"/>
        </w:rPr>
        <w:t>:</w:t>
      </w:r>
      <w:proofErr w:type="gramEnd"/>
      <w:r w:rsidRPr="00BE747D">
        <w:rPr>
          <w:color w:val="00B0F0"/>
          <w:highlight w:val="yellow"/>
        </w:rPr>
        <w:t xml:space="preserve"> bit (2) &gt;</w:t>
      </w:r>
    </w:p>
    <w:p w14:paraId="309286E4" w14:textId="77777777" w:rsidR="001A6D00" w:rsidRPr="00BE747D" w:rsidRDefault="001A6D00" w:rsidP="00BE747D">
      <w:pPr>
        <w:pStyle w:val="TAL"/>
        <w:keepNext w:val="0"/>
        <w:keepLines w:val="0"/>
        <w:tabs>
          <w:tab w:val="left" w:pos="284"/>
        </w:tabs>
        <w:rPr>
          <w:color w:val="00B0F0"/>
        </w:rPr>
      </w:pPr>
      <w:r w:rsidRPr="00BE747D">
        <w:rPr>
          <w:color w:val="00B0F0"/>
        </w:rPr>
        <w:tab/>
        <w:t xml:space="preserve">&lt; </w:t>
      </w:r>
      <w:r w:rsidRPr="00BE747D">
        <w:rPr>
          <w:b/>
          <w:color w:val="00B0F0"/>
        </w:rPr>
        <w:t xml:space="preserve">TSC </w:t>
      </w:r>
      <w:proofErr w:type="gramStart"/>
      <w:r w:rsidRPr="00BE747D">
        <w:rPr>
          <w:b/>
          <w:color w:val="00B0F0"/>
        </w:rPr>
        <w:t xml:space="preserve">Set </w:t>
      </w:r>
      <w:r w:rsidRPr="00BE747D">
        <w:rPr>
          <w:color w:val="00B0F0"/>
        </w:rPr>
        <w:t>:</w:t>
      </w:r>
      <w:proofErr w:type="gramEnd"/>
      <w:r w:rsidRPr="00BE747D">
        <w:rPr>
          <w:color w:val="00B0F0"/>
        </w:rPr>
        <w:t xml:space="preserve"> bit (1) &gt;</w:t>
      </w:r>
    </w:p>
    <w:p w14:paraId="004D95E6" w14:textId="77777777" w:rsidR="001A6D00" w:rsidRPr="00BE747D" w:rsidRDefault="001A6D00" w:rsidP="00BE747D">
      <w:pPr>
        <w:pStyle w:val="TAL"/>
        <w:keepNext w:val="0"/>
        <w:keepLines w:val="0"/>
        <w:tabs>
          <w:tab w:val="left" w:pos="284"/>
        </w:tabs>
        <w:rPr>
          <w:color w:val="00B0F0"/>
        </w:rPr>
      </w:pPr>
      <w:r w:rsidRPr="00BE747D">
        <w:rPr>
          <w:color w:val="00B0F0"/>
        </w:rPr>
        <w:tab/>
        <w:t xml:space="preserve">&lt; </w:t>
      </w:r>
      <w:proofErr w:type="gramStart"/>
      <w:r w:rsidRPr="00BE747D">
        <w:rPr>
          <w:b/>
          <w:color w:val="00B0F0"/>
        </w:rPr>
        <w:t>TSC</w:t>
      </w:r>
      <w:r w:rsidRPr="00BE747D">
        <w:rPr>
          <w:color w:val="00B0F0"/>
        </w:rPr>
        <w:t xml:space="preserve"> :</w:t>
      </w:r>
      <w:proofErr w:type="gramEnd"/>
      <w:r w:rsidRPr="00BE747D">
        <w:rPr>
          <w:color w:val="00B0F0"/>
        </w:rPr>
        <w:t xml:space="preserve"> bit (3) &gt;</w:t>
      </w:r>
    </w:p>
    <w:p w14:paraId="3B7C4D74" w14:textId="77777777" w:rsidR="001A6D00" w:rsidRPr="00BE747D" w:rsidRDefault="001A6D00" w:rsidP="00BE747D">
      <w:pPr>
        <w:pStyle w:val="TAL"/>
        <w:keepNext w:val="0"/>
        <w:keepLines w:val="0"/>
        <w:tabs>
          <w:tab w:val="left" w:pos="284"/>
        </w:tabs>
        <w:rPr>
          <w:color w:val="00B0F0"/>
        </w:rPr>
      </w:pPr>
      <w:r w:rsidRPr="00BE747D">
        <w:rPr>
          <w:color w:val="00B0F0"/>
        </w:rPr>
        <w:tab/>
        <w:t xml:space="preserve">&lt; </w:t>
      </w:r>
      <w:r w:rsidRPr="00BE747D">
        <w:rPr>
          <w:b/>
          <w:color w:val="00B0F0"/>
        </w:rPr>
        <w:t>EC_MA_</w:t>
      </w:r>
      <w:proofErr w:type="gramStart"/>
      <w:r w:rsidRPr="00BE747D">
        <w:rPr>
          <w:b/>
          <w:color w:val="00B0F0"/>
        </w:rPr>
        <w:t>NUMBER</w:t>
      </w:r>
      <w:r w:rsidRPr="00BE747D">
        <w:rPr>
          <w:color w:val="00B0F0"/>
        </w:rPr>
        <w:t> :</w:t>
      </w:r>
      <w:proofErr w:type="gramEnd"/>
      <w:r w:rsidRPr="00BE747D">
        <w:rPr>
          <w:color w:val="00B0F0"/>
        </w:rPr>
        <w:t xml:space="preserve"> bit (5) &gt; ;</w:t>
      </w:r>
    </w:p>
    <w:p w14:paraId="5CFD013E" w14:textId="77777777" w:rsidR="001A6D00" w:rsidRPr="008E2BB3" w:rsidRDefault="001A6D00" w:rsidP="004874DD">
      <w:pPr>
        <w:pStyle w:val="TAL"/>
        <w:rPr>
          <w:color w:val="00B0F0"/>
        </w:rPr>
      </w:pPr>
    </w:p>
    <w:p w14:paraId="7205FA47" w14:textId="4871B29A" w:rsidR="002E39AC" w:rsidRPr="002352A8" w:rsidRDefault="002E39AC" w:rsidP="004874DD">
      <w:pPr>
        <w:pStyle w:val="TAL"/>
        <w:rPr>
          <w:rFonts w:ascii="Verdana" w:hAnsi="Verdana"/>
          <w:sz w:val="20"/>
        </w:rPr>
      </w:pPr>
    </w:p>
    <w:p w14:paraId="3BE553D4" w14:textId="11A5682C" w:rsidR="008E2BB3" w:rsidRPr="008E2BB3" w:rsidRDefault="00A3604A" w:rsidP="008E2BB3">
      <w:pPr>
        <w:pStyle w:val="TAL"/>
        <w:rPr>
          <w:rFonts w:ascii="Verdana" w:hAnsi="Verdana" w:cs="Arial"/>
          <w:color w:val="00B0F0"/>
          <w:sz w:val="20"/>
        </w:rPr>
      </w:pPr>
      <w:r w:rsidRPr="00997C26">
        <w:rPr>
          <w:rFonts w:ascii="Verdana" w:hAnsi="Verdana"/>
          <w:sz w:val="20"/>
        </w:rPr>
        <w:t xml:space="preserve">Following parameters of </w:t>
      </w:r>
      <w:r w:rsidRPr="008E2BB3">
        <w:rPr>
          <w:rFonts w:ascii="Verdana" w:hAnsi="Verdana" w:cs="Arial"/>
          <w:sz w:val="20"/>
        </w:rPr>
        <w:t>EC Fixed Uplink Allocation</w:t>
      </w:r>
      <w:r w:rsidRPr="00997C26">
        <w:rPr>
          <w:rFonts w:ascii="Verdana" w:hAnsi="Verdana" w:cs="Arial"/>
          <w:sz w:val="20"/>
        </w:rPr>
        <w:t xml:space="preserve"> struct require a new interpretation </w:t>
      </w:r>
      <w:r w:rsidR="008E2BB3" w:rsidRPr="008E2BB3">
        <w:rPr>
          <w:rFonts w:ascii="Verdana" w:hAnsi="Verdana" w:cs="Arial"/>
          <w:color w:val="00B0F0"/>
          <w:sz w:val="20"/>
        </w:rPr>
        <w:t xml:space="preserve">for </w:t>
      </w:r>
      <w:r w:rsidR="00BE747D">
        <w:rPr>
          <w:rFonts w:ascii="Verdana" w:hAnsi="Verdana" w:cs="Arial"/>
          <w:color w:val="00B0F0"/>
          <w:sz w:val="20"/>
        </w:rPr>
        <w:t xml:space="preserve">the </w:t>
      </w:r>
      <w:r w:rsidR="008E2BB3" w:rsidRPr="008E2BB3">
        <w:rPr>
          <w:rFonts w:ascii="Verdana" w:hAnsi="Verdana" w:cs="Arial"/>
          <w:color w:val="00B0F0"/>
          <w:sz w:val="20"/>
        </w:rPr>
        <w:t>uplink coverage class CC5.</w:t>
      </w:r>
    </w:p>
    <w:p w14:paraId="4BBAB66D" w14:textId="77777777" w:rsidR="00A3604A" w:rsidRDefault="00A3604A" w:rsidP="00A3604A">
      <w:pPr>
        <w:pStyle w:val="TAL"/>
        <w:rPr>
          <w:rFonts w:cs="Arial"/>
          <w:sz w:val="20"/>
        </w:rPr>
      </w:pPr>
    </w:p>
    <w:p w14:paraId="54F55621" w14:textId="77777777" w:rsidR="00A3604A" w:rsidRDefault="00A3604A" w:rsidP="00A3604A">
      <w:pPr>
        <w:pStyle w:val="TAL"/>
        <w:numPr>
          <w:ilvl w:val="0"/>
          <w:numId w:val="46"/>
        </w:numPr>
        <w:rPr>
          <w:rFonts w:cs="Arial"/>
        </w:rPr>
      </w:pPr>
      <w:r w:rsidRPr="00F6062D">
        <w:rPr>
          <w:rFonts w:cs="Arial"/>
        </w:rPr>
        <w:t xml:space="preserve">&lt; </w:t>
      </w:r>
      <w:proofErr w:type="spellStart"/>
      <w:r w:rsidRPr="00F6062D">
        <w:rPr>
          <w:rFonts w:cs="Arial"/>
        </w:rPr>
        <w:t>Start_First_UL_Data_</w:t>
      </w:r>
      <w:proofErr w:type="gramStart"/>
      <w:r w:rsidRPr="00F6062D">
        <w:rPr>
          <w:rFonts w:cs="Arial"/>
        </w:rPr>
        <w:t>Block</w:t>
      </w:r>
      <w:proofErr w:type="spellEnd"/>
      <w:r w:rsidRPr="00F6062D">
        <w:rPr>
          <w:rFonts w:cs="Arial"/>
        </w:rPr>
        <w:t xml:space="preserve"> :</w:t>
      </w:r>
      <w:proofErr w:type="gramEnd"/>
      <w:r w:rsidRPr="00F6062D">
        <w:rPr>
          <w:rFonts w:cs="Arial"/>
        </w:rPr>
        <w:t xml:space="preserve"> bit (4) &gt; </w:t>
      </w:r>
    </w:p>
    <w:p w14:paraId="62F6045B" w14:textId="77777777" w:rsidR="00A3604A" w:rsidRDefault="00A3604A" w:rsidP="00A3604A">
      <w:pPr>
        <w:pStyle w:val="TAL"/>
        <w:rPr>
          <w:rFonts w:cs="Arial"/>
        </w:rPr>
      </w:pPr>
    </w:p>
    <w:p w14:paraId="13120522" w14:textId="77777777" w:rsidR="00A3604A" w:rsidRPr="00F6062D" w:rsidRDefault="00A3604A" w:rsidP="00A3604A">
      <w:pPr>
        <w:pStyle w:val="PL"/>
        <w:rPr>
          <w:rFonts w:ascii="Times New Roman" w:hAnsi="Times New Roman"/>
          <w:sz w:val="20"/>
        </w:rPr>
      </w:pPr>
      <w:r w:rsidRPr="00F6062D">
        <w:rPr>
          <w:rFonts w:ascii="Times New Roman" w:hAnsi="Times New Roman"/>
          <w:sz w:val="20"/>
        </w:rPr>
        <w:t>For CC</w:t>
      </w:r>
      <w:r>
        <w:rPr>
          <w:rFonts w:ascii="Times New Roman" w:hAnsi="Times New Roman"/>
          <w:sz w:val="20"/>
        </w:rPr>
        <w:t>5</w:t>
      </w:r>
      <w:r w:rsidRPr="00F6062D">
        <w:rPr>
          <w:rFonts w:ascii="Times New Roman" w:hAnsi="Times New Roman"/>
          <w:sz w:val="20"/>
        </w:rPr>
        <w:t xml:space="preserve"> the K</w:t>
      </w:r>
      <w:r w:rsidRPr="00F6062D">
        <w:rPr>
          <w:rFonts w:ascii="Times New Roman" w:hAnsi="Times New Roman"/>
          <w:sz w:val="20"/>
          <w:vertAlign w:val="superscript"/>
        </w:rPr>
        <w:t>th</w:t>
      </w:r>
      <w:r w:rsidRPr="00F6062D">
        <w:rPr>
          <w:rFonts w:ascii="Times New Roman" w:hAnsi="Times New Roman"/>
          <w:sz w:val="20"/>
        </w:rPr>
        <w:t xml:space="preserve"> transmission opportunity = the K</w:t>
      </w:r>
      <w:r w:rsidRPr="00F6062D">
        <w:rPr>
          <w:rFonts w:ascii="Times New Roman" w:hAnsi="Times New Roman"/>
          <w:sz w:val="20"/>
          <w:vertAlign w:val="superscript"/>
        </w:rPr>
        <w:t>th</w:t>
      </w:r>
      <w:r w:rsidRPr="00F6062D">
        <w:rPr>
          <w:rFonts w:ascii="Times New Roman" w:hAnsi="Times New Roman"/>
          <w:sz w:val="20"/>
        </w:rPr>
        <w:t xml:space="preserve"> set of </w:t>
      </w:r>
      <w:r w:rsidRPr="002352A8">
        <w:rPr>
          <w:rFonts w:ascii="Times New Roman" w:hAnsi="Times New Roman"/>
          <w:b/>
          <w:sz w:val="20"/>
          <w:highlight w:val="yellow"/>
        </w:rPr>
        <w:t>48</w:t>
      </w:r>
      <w:r w:rsidRPr="00F6062D">
        <w:rPr>
          <w:rFonts w:ascii="Times New Roman" w:hAnsi="Times New Roman"/>
          <w:sz w:val="20"/>
        </w:rPr>
        <w:t xml:space="preserve"> BTTI radio blocks on the assigned timeslots occurring after TDMA frame N+9. The K</w:t>
      </w:r>
      <w:r w:rsidRPr="00F6062D">
        <w:rPr>
          <w:rFonts w:ascii="Times New Roman" w:hAnsi="Times New Roman"/>
          <w:sz w:val="20"/>
          <w:vertAlign w:val="superscript"/>
        </w:rPr>
        <w:t>th</w:t>
      </w:r>
      <w:r w:rsidRPr="00F6062D">
        <w:rPr>
          <w:rFonts w:ascii="Times New Roman" w:hAnsi="Times New Roman"/>
          <w:sz w:val="20"/>
        </w:rPr>
        <w:t xml:space="preserve"> set of </w:t>
      </w:r>
      <w:r w:rsidRPr="00997C26">
        <w:rPr>
          <w:rFonts w:ascii="Times New Roman" w:hAnsi="Times New Roman"/>
          <w:b/>
          <w:sz w:val="20"/>
          <w:highlight w:val="yellow"/>
        </w:rPr>
        <w:t>48</w:t>
      </w:r>
      <w:r w:rsidRPr="00F6062D">
        <w:rPr>
          <w:rFonts w:ascii="Times New Roman" w:hAnsi="Times New Roman"/>
          <w:sz w:val="20"/>
        </w:rPr>
        <w:t xml:space="preserve"> BTTI radio blocks occurs</w:t>
      </w:r>
      <w:r>
        <w:rPr>
          <w:rFonts w:ascii="Times New Roman" w:hAnsi="Times New Roman"/>
          <w:sz w:val="20"/>
        </w:rPr>
        <w:t xml:space="preserve"> in the </w:t>
      </w:r>
      <w:r w:rsidRPr="00F43CC6">
        <w:rPr>
          <w:rFonts w:ascii="Times New Roman" w:hAnsi="Times New Roman"/>
          <w:b/>
          <w:sz w:val="20"/>
          <w:highlight w:val="yellow"/>
        </w:rPr>
        <w:t>K</w:t>
      </w:r>
      <w:r w:rsidRPr="00F43CC6">
        <w:rPr>
          <w:rFonts w:ascii="Times New Roman" w:hAnsi="Times New Roman"/>
          <w:b/>
          <w:sz w:val="20"/>
          <w:highlight w:val="yellow"/>
          <w:vertAlign w:val="superscript"/>
        </w:rPr>
        <w:t>th</w:t>
      </w:r>
      <w:r w:rsidRPr="00F43CC6">
        <w:rPr>
          <w:rFonts w:ascii="Times New Roman" w:hAnsi="Times New Roman"/>
          <w:b/>
          <w:sz w:val="20"/>
          <w:highlight w:val="yellow"/>
        </w:rPr>
        <w:t xml:space="preserve"> </w:t>
      </w:r>
      <w:r w:rsidRPr="00F43CC6">
        <w:rPr>
          <w:rFonts w:ascii="Times New Roman" w:hAnsi="Times New Roman"/>
          <w:sz w:val="20"/>
          <w:highlight w:val="yellow"/>
        </w:rPr>
        <w:t>5</w:t>
      </w:r>
      <w:r>
        <w:rPr>
          <w:rFonts w:ascii="Times New Roman" w:hAnsi="Times New Roman"/>
          <w:sz w:val="20"/>
          <w:highlight w:val="yellow"/>
        </w:rPr>
        <w:t>2-m</w:t>
      </w:r>
      <w:r w:rsidRPr="002352A8">
        <w:rPr>
          <w:rFonts w:ascii="Times New Roman" w:hAnsi="Times New Roman"/>
          <w:sz w:val="20"/>
          <w:highlight w:val="yellow"/>
        </w:rPr>
        <w:t>ultiframe</w:t>
      </w:r>
      <w:r>
        <w:rPr>
          <w:rFonts w:ascii="Times New Roman" w:hAnsi="Times New Roman"/>
          <w:sz w:val="20"/>
        </w:rPr>
        <w:t xml:space="preserve"> </w:t>
      </w:r>
      <w:r w:rsidRPr="00F6062D">
        <w:rPr>
          <w:rFonts w:ascii="Times New Roman" w:hAnsi="Times New Roman"/>
          <w:sz w:val="20"/>
        </w:rPr>
        <w:t>after TDMA frame N+9.</w:t>
      </w:r>
    </w:p>
    <w:p w14:paraId="355B964F" w14:textId="77777777" w:rsidR="00A3604A" w:rsidRPr="00F6062D" w:rsidRDefault="00A3604A" w:rsidP="00A3604A">
      <w:pPr>
        <w:pStyle w:val="TAL"/>
        <w:ind w:left="720"/>
        <w:rPr>
          <w:rFonts w:cs="Arial"/>
        </w:rPr>
      </w:pPr>
    </w:p>
    <w:p w14:paraId="15A22DF1" w14:textId="77777777" w:rsidR="00A3604A" w:rsidRDefault="00A3604A" w:rsidP="00A3604A">
      <w:pPr>
        <w:pStyle w:val="TAL"/>
        <w:numPr>
          <w:ilvl w:val="0"/>
          <w:numId w:val="46"/>
        </w:numPr>
        <w:rPr>
          <w:rFonts w:cs="Arial"/>
        </w:rPr>
      </w:pPr>
      <w:r w:rsidRPr="00F6062D">
        <w:rPr>
          <w:rFonts w:cs="Arial"/>
        </w:rPr>
        <w:t xml:space="preserve">&lt; </w:t>
      </w:r>
      <w:proofErr w:type="spellStart"/>
      <w:r w:rsidRPr="00F6062D">
        <w:rPr>
          <w:rFonts w:cs="Arial"/>
        </w:rPr>
        <w:t>Start_FN_Next_Data_</w:t>
      </w:r>
      <w:proofErr w:type="gramStart"/>
      <w:r w:rsidRPr="00F6062D">
        <w:rPr>
          <w:rFonts w:cs="Arial"/>
        </w:rPr>
        <w:t>Block</w:t>
      </w:r>
      <w:proofErr w:type="spellEnd"/>
      <w:r w:rsidRPr="00F6062D">
        <w:rPr>
          <w:rFonts w:cs="Arial"/>
        </w:rPr>
        <w:t xml:space="preserve"> :</w:t>
      </w:r>
      <w:proofErr w:type="gramEnd"/>
      <w:r w:rsidRPr="00F6062D">
        <w:rPr>
          <w:rFonts w:cs="Arial"/>
        </w:rPr>
        <w:t xml:space="preserve"> bit (3) &gt; </w:t>
      </w:r>
    </w:p>
    <w:p w14:paraId="09C936D8" w14:textId="77777777" w:rsidR="00A3604A" w:rsidRDefault="00A3604A" w:rsidP="00A3604A">
      <w:pPr>
        <w:pStyle w:val="TAL"/>
        <w:rPr>
          <w:rFonts w:cs="Arial"/>
        </w:rPr>
      </w:pPr>
    </w:p>
    <w:p w14:paraId="51E1FEF8" w14:textId="208AF82D" w:rsidR="008F79C5" w:rsidRDefault="00A3604A" w:rsidP="002352A8">
      <w:pPr>
        <w:pStyle w:val="PL"/>
        <w:rPr>
          <w:rFonts w:ascii="Times New Roman" w:hAnsi="Times New Roman"/>
          <w:sz w:val="20"/>
        </w:rPr>
      </w:pPr>
      <w:r w:rsidRPr="00F6062D">
        <w:rPr>
          <w:rFonts w:ascii="Times New Roman" w:hAnsi="Times New Roman"/>
          <w:sz w:val="20"/>
        </w:rPr>
        <w:t>For CC</w:t>
      </w:r>
      <w:r>
        <w:rPr>
          <w:rFonts w:ascii="Times New Roman" w:hAnsi="Times New Roman"/>
          <w:sz w:val="20"/>
        </w:rPr>
        <w:t>5</w:t>
      </w:r>
      <w:r w:rsidRPr="00F6062D">
        <w:rPr>
          <w:rFonts w:ascii="Times New Roman" w:hAnsi="Times New Roman"/>
          <w:sz w:val="20"/>
        </w:rPr>
        <w:t xml:space="preserve"> a gap of K transmission opportunities = K sets of </w:t>
      </w:r>
      <w:r w:rsidRPr="00997C26">
        <w:rPr>
          <w:rFonts w:ascii="Times New Roman" w:hAnsi="Times New Roman"/>
          <w:b/>
          <w:sz w:val="20"/>
          <w:highlight w:val="yellow"/>
        </w:rPr>
        <w:t>48</w:t>
      </w:r>
      <w:r>
        <w:rPr>
          <w:rFonts w:ascii="Times New Roman" w:hAnsi="Times New Roman"/>
          <w:sz w:val="20"/>
        </w:rPr>
        <w:t xml:space="preserve"> </w:t>
      </w:r>
      <w:r w:rsidRPr="00F6062D">
        <w:rPr>
          <w:rFonts w:ascii="Times New Roman" w:hAnsi="Times New Roman"/>
          <w:sz w:val="20"/>
        </w:rPr>
        <w:t xml:space="preserve">BTTI radio blocks on the assigned timeslots occurring immediately after the last set of </w:t>
      </w:r>
      <w:r w:rsidRPr="00997C26">
        <w:rPr>
          <w:rFonts w:ascii="Times New Roman" w:hAnsi="Times New Roman"/>
          <w:b/>
          <w:sz w:val="20"/>
          <w:highlight w:val="yellow"/>
        </w:rPr>
        <w:t>48</w:t>
      </w:r>
      <w:r w:rsidRPr="00F6062D">
        <w:rPr>
          <w:rFonts w:ascii="Times New Roman" w:hAnsi="Times New Roman"/>
          <w:sz w:val="20"/>
        </w:rPr>
        <w:t xml:space="preserve"> BTTI radio block</w:t>
      </w:r>
      <w:r>
        <w:rPr>
          <w:rFonts w:ascii="Times New Roman" w:hAnsi="Times New Roman"/>
          <w:sz w:val="20"/>
        </w:rPr>
        <w:t>s</w:t>
      </w:r>
      <w:r w:rsidRPr="00F6062D">
        <w:rPr>
          <w:rFonts w:ascii="Times New Roman" w:hAnsi="Times New Roman"/>
          <w:sz w:val="20"/>
        </w:rPr>
        <w:t xml:space="preserve"> used for the uplink transmission. Each set of </w:t>
      </w:r>
      <w:r w:rsidRPr="00997C26">
        <w:rPr>
          <w:rFonts w:ascii="Times New Roman" w:hAnsi="Times New Roman"/>
          <w:b/>
          <w:sz w:val="20"/>
          <w:highlight w:val="yellow"/>
        </w:rPr>
        <w:t>48</w:t>
      </w:r>
      <w:r w:rsidRPr="00F6062D">
        <w:rPr>
          <w:rFonts w:ascii="Times New Roman" w:hAnsi="Times New Roman"/>
          <w:sz w:val="20"/>
        </w:rPr>
        <w:t xml:space="preserve"> BTTI radio blocks occurring in </w:t>
      </w:r>
      <w:r>
        <w:rPr>
          <w:rFonts w:ascii="Times New Roman" w:hAnsi="Times New Roman"/>
          <w:sz w:val="20"/>
        </w:rPr>
        <w:t xml:space="preserve">each </w:t>
      </w:r>
      <w:r w:rsidRPr="00997C26">
        <w:rPr>
          <w:rFonts w:ascii="Times New Roman" w:hAnsi="Times New Roman"/>
          <w:sz w:val="20"/>
          <w:highlight w:val="yellow"/>
        </w:rPr>
        <w:t>52-multiframe</w:t>
      </w:r>
      <w:r w:rsidRPr="00F6062D">
        <w:rPr>
          <w:rFonts w:ascii="Times New Roman" w:hAnsi="Times New Roman"/>
          <w:sz w:val="20"/>
        </w:rPr>
        <w:t xml:space="preserve"> counts as</w:t>
      </w:r>
      <w:r>
        <w:rPr>
          <w:rFonts w:ascii="Times New Roman" w:hAnsi="Times New Roman"/>
          <w:sz w:val="20"/>
        </w:rPr>
        <w:t xml:space="preserve"> a gap of one CC5</w:t>
      </w:r>
      <w:r w:rsidRPr="00F6062D">
        <w:rPr>
          <w:rFonts w:ascii="Times New Roman" w:hAnsi="Times New Roman"/>
          <w:sz w:val="20"/>
        </w:rPr>
        <w:t xml:space="preserve"> transmission opportunity.</w:t>
      </w:r>
    </w:p>
    <w:p w14:paraId="65FF45BC" w14:textId="77777777" w:rsidR="008F79C5" w:rsidRDefault="008F79C5" w:rsidP="002352A8">
      <w:pPr>
        <w:pStyle w:val="PL"/>
        <w:rPr>
          <w:rFonts w:ascii="Times New Roman" w:hAnsi="Times New Roman"/>
          <w:sz w:val="20"/>
        </w:rPr>
      </w:pPr>
    </w:p>
    <w:p w14:paraId="19C4E2A7" w14:textId="77777777" w:rsidR="008F79C5" w:rsidRDefault="008F79C5" w:rsidP="002352A8">
      <w:pPr>
        <w:pStyle w:val="PL"/>
        <w:rPr>
          <w:rFonts w:ascii="Times New Roman" w:hAnsi="Times New Roman"/>
          <w:sz w:val="20"/>
        </w:rPr>
      </w:pPr>
    </w:p>
    <w:p w14:paraId="607EED85" w14:textId="2561BD1C" w:rsidR="0067629D" w:rsidRPr="0067629D" w:rsidRDefault="008E2BB3" w:rsidP="002352A8">
      <w:pPr>
        <w:pStyle w:val="PL"/>
        <w:rPr>
          <w:rFonts w:ascii="Verdana" w:hAnsi="Verdana"/>
          <w:b/>
          <w:sz w:val="20"/>
        </w:rPr>
      </w:pPr>
      <w:r>
        <w:rPr>
          <w:rFonts w:ascii="Verdana" w:hAnsi="Verdana"/>
          <w:b/>
          <w:sz w:val="20"/>
        </w:rPr>
        <w:t xml:space="preserve">2.2 </w:t>
      </w:r>
      <w:r w:rsidR="0067629D" w:rsidRPr="0067629D">
        <w:rPr>
          <w:rFonts w:ascii="Verdana" w:hAnsi="Verdana"/>
          <w:b/>
          <w:sz w:val="20"/>
        </w:rPr>
        <w:t>Changes to Packet Immediate Assignment Procedure</w:t>
      </w:r>
    </w:p>
    <w:p w14:paraId="6581CE96" w14:textId="703C86FA" w:rsidR="0067629D" w:rsidRDefault="0067629D" w:rsidP="002352A8">
      <w:pPr>
        <w:pStyle w:val="PL"/>
        <w:rPr>
          <w:rFonts w:ascii="Times New Roman" w:hAnsi="Times New Roman"/>
          <w:sz w:val="20"/>
        </w:rPr>
      </w:pPr>
    </w:p>
    <w:p w14:paraId="5D132685" w14:textId="7126EA6F" w:rsidR="0067629D" w:rsidRDefault="0067629D" w:rsidP="002352A8">
      <w:pPr>
        <w:pStyle w:val="PL"/>
        <w:rPr>
          <w:rFonts w:ascii="Verdana" w:hAnsi="Verdana"/>
          <w:sz w:val="20"/>
        </w:rPr>
      </w:pPr>
      <w:r w:rsidRPr="0067629D">
        <w:rPr>
          <w:rFonts w:ascii="Verdana" w:hAnsi="Verdana"/>
          <w:sz w:val="20"/>
        </w:rPr>
        <w:t>This procedure needs following modifications to include</w:t>
      </w:r>
      <w:r w:rsidR="00254C03">
        <w:rPr>
          <w:rFonts w:ascii="Verdana" w:hAnsi="Verdana"/>
          <w:sz w:val="20"/>
        </w:rPr>
        <w:t xml:space="preserve"> reception of </w:t>
      </w:r>
      <w:r w:rsidR="005F3E7E">
        <w:rPr>
          <w:rFonts w:ascii="Verdana" w:hAnsi="Verdana"/>
          <w:sz w:val="20"/>
        </w:rPr>
        <w:t xml:space="preserve">the </w:t>
      </w:r>
      <w:r w:rsidR="00254C03" w:rsidRPr="005F3E7E">
        <w:rPr>
          <w:rFonts w:ascii="Verdana" w:hAnsi="Verdana"/>
          <w:color w:val="00B0F0"/>
          <w:sz w:val="20"/>
        </w:rPr>
        <w:t xml:space="preserve">EC PACKET CHANNEL </w:t>
      </w:r>
      <w:r w:rsidRPr="005F3E7E">
        <w:rPr>
          <w:rFonts w:ascii="Verdana" w:hAnsi="Verdana"/>
          <w:color w:val="00B0F0"/>
          <w:sz w:val="20"/>
        </w:rPr>
        <w:t xml:space="preserve">REQUEST </w:t>
      </w:r>
      <w:r w:rsidR="00BE747D">
        <w:rPr>
          <w:rFonts w:ascii="Verdana" w:hAnsi="Verdana"/>
          <w:color w:val="00B0F0"/>
          <w:sz w:val="20"/>
        </w:rPr>
        <w:t>HIGHER ULCC</w:t>
      </w:r>
      <w:r w:rsidR="005F3E7E">
        <w:rPr>
          <w:rFonts w:ascii="Verdana" w:hAnsi="Verdana"/>
          <w:sz w:val="20"/>
        </w:rPr>
        <w:t xml:space="preserve"> message on CC5 </w:t>
      </w:r>
      <w:r w:rsidRPr="0067629D">
        <w:rPr>
          <w:rFonts w:ascii="Verdana" w:hAnsi="Verdana"/>
          <w:sz w:val="20"/>
        </w:rPr>
        <w:t>EC-RACH.</w:t>
      </w:r>
    </w:p>
    <w:p w14:paraId="449EA14F" w14:textId="34497278" w:rsidR="0067629D" w:rsidRDefault="0067629D" w:rsidP="0067629D">
      <w:pPr>
        <w:pStyle w:val="PL"/>
        <w:numPr>
          <w:ilvl w:val="0"/>
          <w:numId w:val="46"/>
        </w:numPr>
        <w:rPr>
          <w:rFonts w:ascii="Verdana" w:hAnsi="Verdana"/>
          <w:sz w:val="20"/>
        </w:rPr>
      </w:pPr>
      <w:r>
        <w:rPr>
          <w:rFonts w:ascii="Verdana" w:hAnsi="Verdana"/>
          <w:sz w:val="20"/>
        </w:rPr>
        <w:t xml:space="preserve">Reception of </w:t>
      </w:r>
      <w:r w:rsidR="00BE747D">
        <w:rPr>
          <w:rFonts w:ascii="Verdana" w:hAnsi="Verdana"/>
          <w:color w:val="00B0F0"/>
          <w:sz w:val="20"/>
        </w:rPr>
        <w:t>EC PACKET CHANNEL REQUEST HIGHER ULCC</w:t>
      </w:r>
      <w:r w:rsidR="008E2BB3">
        <w:rPr>
          <w:rFonts w:ascii="Verdana" w:hAnsi="Verdana"/>
          <w:sz w:val="20"/>
        </w:rPr>
        <w:t xml:space="preserve"> using CC5 TSC and Overlaid </w:t>
      </w:r>
      <w:r>
        <w:rPr>
          <w:rFonts w:ascii="Verdana" w:hAnsi="Verdana"/>
          <w:sz w:val="20"/>
        </w:rPr>
        <w:t xml:space="preserve">CDMA code indicates the support of CC5 by </w:t>
      </w:r>
      <w:r w:rsidR="005F3E7E">
        <w:rPr>
          <w:rFonts w:ascii="Verdana" w:hAnsi="Verdana"/>
          <w:sz w:val="20"/>
        </w:rPr>
        <w:t xml:space="preserve">the </w:t>
      </w:r>
      <w:r>
        <w:rPr>
          <w:rFonts w:ascii="Verdana" w:hAnsi="Verdana"/>
          <w:sz w:val="20"/>
        </w:rPr>
        <w:t>MS.</w:t>
      </w:r>
    </w:p>
    <w:p w14:paraId="5D1B97D4" w14:textId="0E873513" w:rsidR="0067629D" w:rsidRDefault="0067629D" w:rsidP="0067629D">
      <w:pPr>
        <w:pStyle w:val="PL"/>
        <w:numPr>
          <w:ilvl w:val="0"/>
          <w:numId w:val="46"/>
        </w:numPr>
        <w:rPr>
          <w:rFonts w:ascii="Verdana" w:hAnsi="Verdana"/>
          <w:sz w:val="20"/>
        </w:rPr>
      </w:pPr>
      <w:r>
        <w:rPr>
          <w:rFonts w:ascii="Verdana" w:hAnsi="Verdana"/>
          <w:sz w:val="20"/>
        </w:rPr>
        <w:t xml:space="preserve">If the network decides to allocate CC5 for the uplink TBF, </w:t>
      </w:r>
      <w:r w:rsidRPr="005F3E7E">
        <w:rPr>
          <w:rFonts w:ascii="Verdana" w:hAnsi="Verdana"/>
          <w:color w:val="00B0F0"/>
          <w:sz w:val="20"/>
        </w:rPr>
        <w:t xml:space="preserve">it </w:t>
      </w:r>
      <w:r w:rsidR="002E39AC" w:rsidRPr="005F3E7E">
        <w:rPr>
          <w:rFonts w:ascii="Verdana" w:hAnsi="Verdana"/>
          <w:color w:val="00B0F0"/>
          <w:sz w:val="20"/>
        </w:rPr>
        <w:t xml:space="preserve">sends </w:t>
      </w:r>
      <w:r w:rsidR="005F3E7E" w:rsidRPr="005F3E7E">
        <w:rPr>
          <w:rFonts w:ascii="Verdana" w:hAnsi="Verdana"/>
          <w:color w:val="00B0F0"/>
          <w:sz w:val="20"/>
        </w:rPr>
        <w:t xml:space="preserve">the </w:t>
      </w:r>
      <w:r w:rsidR="002E39AC" w:rsidRPr="005F3E7E">
        <w:rPr>
          <w:rFonts w:ascii="Verdana" w:hAnsi="Verdana"/>
          <w:color w:val="00B0F0"/>
          <w:sz w:val="20"/>
        </w:rPr>
        <w:t>new</w:t>
      </w:r>
      <w:r w:rsidRPr="005F3E7E">
        <w:rPr>
          <w:rFonts w:ascii="Verdana" w:hAnsi="Verdana"/>
          <w:color w:val="00B0F0"/>
          <w:sz w:val="20"/>
        </w:rPr>
        <w:t xml:space="preserve"> Immediate Assignment message </w:t>
      </w:r>
      <w:r w:rsidR="002E39AC" w:rsidRPr="005F3E7E">
        <w:rPr>
          <w:rFonts w:ascii="Verdana" w:hAnsi="Verdana"/>
          <w:color w:val="00B0F0"/>
          <w:sz w:val="20"/>
        </w:rPr>
        <w:t>contain</w:t>
      </w:r>
      <w:r w:rsidR="005F3E7E">
        <w:rPr>
          <w:rFonts w:ascii="Verdana" w:hAnsi="Verdana"/>
          <w:color w:val="00B0F0"/>
          <w:sz w:val="20"/>
        </w:rPr>
        <w:t>ing</w:t>
      </w:r>
      <w:r w:rsidR="002E39AC" w:rsidRPr="005F3E7E">
        <w:rPr>
          <w:rFonts w:ascii="Verdana" w:hAnsi="Verdana"/>
          <w:color w:val="00B0F0"/>
          <w:sz w:val="20"/>
        </w:rPr>
        <w:t xml:space="preserve"> CC5 </w:t>
      </w:r>
      <w:r w:rsidR="005F3E7E">
        <w:rPr>
          <w:rFonts w:ascii="Verdana" w:hAnsi="Verdana"/>
          <w:color w:val="00B0F0"/>
          <w:sz w:val="20"/>
        </w:rPr>
        <w:t xml:space="preserve">for UL </w:t>
      </w:r>
      <w:r w:rsidR="002E39AC" w:rsidRPr="005F3E7E">
        <w:rPr>
          <w:rFonts w:ascii="Verdana" w:hAnsi="Verdana"/>
          <w:color w:val="00B0F0"/>
          <w:sz w:val="20"/>
        </w:rPr>
        <w:t xml:space="preserve">as part of </w:t>
      </w:r>
      <w:r w:rsidR="005F3E7E">
        <w:rPr>
          <w:rFonts w:ascii="Verdana" w:hAnsi="Verdana"/>
          <w:color w:val="00B0F0"/>
          <w:sz w:val="20"/>
        </w:rPr>
        <w:t>the packet cha</w:t>
      </w:r>
      <w:r w:rsidR="002E39AC" w:rsidRPr="005F3E7E">
        <w:rPr>
          <w:rFonts w:ascii="Verdana" w:hAnsi="Verdana"/>
          <w:color w:val="00B0F0"/>
          <w:sz w:val="20"/>
        </w:rPr>
        <w:t xml:space="preserve">nnel description </w:t>
      </w:r>
      <w:r>
        <w:rPr>
          <w:rFonts w:ascii="Verdana" w:hAnsi="Verdana"/>
          <w:sz w:val="20"/>
        </w:rPr>
        <w:t>along with other parameters related to to UL TBF.</w:t>
      </w:r>
    </w:p>
    <w:p w14:paraId="19C264EE" w14:textId="5E07FAE4" w:rsidR="0067629D" w:rsidRDefault="0067629D" w:rsidP="0067629D">
      <w:pPr>
        <w:pStyle w:val="PL"/>
        <w:rPr>
          <w:rFonts w:ascii="Verdana" w:hAnsi="Verdana"/>
          <w:sz w:val="20"/>
        </w:rPr>
      </w:pPr>
      <w:r>
        <w:rPr>
          <w:rFonts w:ascii="Verdana" w:hAnsi="Verdana"/>
          <w:sz w:val="20"/>
        </w:rPr>
        <w:t>All other aspe</w:t>
      </w:r>
      <w:r w:rsidR="00254C03">
        <w:rPr>
          <w:rFonts w:ascii="Verdana" w:hAnsi="Verdana"/>
          <w:sz w:val="20"/>
        </w:rPr>
        <w:t>cts of this procedure remain</w:t>
      </w:r>
      <w:r w:rsidR="0099252A">
        <w:rPr>
          <w:rFonts w:ascii="Verdana" w:hAnsi="Verdana"/>
          <w:sz w:val="20"/>
        </w:rPr>
        <w:t xml:space="preserve"> unchanged.</w:t>
      </w:r>
    </w:p>
    <w:p w14:paraId="7330E760" w14:textId="42BE7331" w:rsidR="00BE747D" w:rsidRDefault="00BE747D" w:rsidP="0067629D">
      <w:pPr>
        <w:pStyle w:val="PL"/>
        <w:rPr>
          <w:rFonts w:ascii="Verdana" w:hAnsi="Verdana"/>
          <w:sz w:val="20"/>
        </w:rPr>
      </w:pPr>
    </w:p>
    <w:tbl>
      <w:tblPr>
        <w:tblW w:w="0" w:type="auto"/>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0"/>
      </w:tblGrid>
      <w:tr w:rsidR="00BE747D" w:rsidRPr="001A6D00" w14:paraId="05873D19" w14:textId="77777777" w:rsidTr="00A37121">
        <w:trPr>
          <w:trHeight w:val="348"/>
        </w:trPr>
        <w:tc>
          <w:tcPr>
            <w:tcW w:w="9450" w:type="dxa"/>
            <w:shd w:val="clear" w:color="auto" w:fill="F2F2F2" w:themeFill="background1" w:themeFillShade="F2"/>
          </w:tcPr>
          <w:p w14:paraId="6BADCC65" w14:textId="77777777" w:rsidR="00BE747D" w:rsidRPr="001A6D00" w:rsidRDefault="00BE747D" w:rsidP="00A37121">
            <w:pPr>
              <w:pStyle w:val="TAL"/>
              <w:spacing w:before="120" w:after="120"/>
              <w:rPr>
                <w:rFonts w:ascii="Verdana" w:hAnsi="Verdana"/>
                <w:b/>
                <w:color w:val="00B0F0"/>
                <w:sz w:val="20"/>
              </w:rPr>
            </w:pPr>
            <w:r w:rsidRPr="001A6D00">
              <w:rPr>
                <w:rFonts w:ascii="Verdana" w:hAnsi="Verdana"/>
                <w:b/>
                <w:color w:val="00B0F0"/>
                <w:sz w:val="20"/>
              </w:rPr>
              <w:t>Working Assumption 1:  A new EC Immediate Assignment Type 3 message is defined for assigning an uplink EC TBF with CC5 on uplink to the MS.</w:t>
            </w:r>
          </w:p>
        </w:tc>
      </w:tr>
    </w:tbl>
    <w:p w14:paraId="1F55FB0A" w14:textId="77777777" w:rsidR="00BE747D" w:rsidRDefault="00BE747D" w:rsidP="0067629D">
      <w:pPr>
        <w:pStyle w:val="PL"/>
        <w:rPr>
          <w:rFonts w:ascii="Verdana" w:hAnsi="Verdana"/>
          <w:sz w:val="20"/>
        </w:rPr>
      </w:pPr>
    </w:p>
    <w:p w14:paraId="047B573F" w14:textId="77777777" w:rsidR="00BE747D" w:rsidRPr="00EA600E" w:rsidRDefault="00BE747D" w:rsidP="00BE747D">
      <w:pPr>
        <w:pStyle w:val="TAL"/>
        <w:rPr>
          <w:b/>
          <w:color w:val="00B0F0"/>
        </w:rPr>
      </w:pPr>
      <w:r w:rsidRPr="001A6D00">
        <w:rPr>
          <w:rFonts w:ascii="Verdana" w:hAnsi="Verdana"/>
          <w:color w:val="00B0F0"/>
          <w:sz w:val="20"/>
        </w:rPr>
        <w:t>For downlink TBF establishment towards MS in READY state, the BSS sends the EC DOWNLINK ASSIGNMENT message on EC-AGCH. If the BSS knows the uplink coverage class of the MS as CC5, it needs to send the new message EC DOWNLINK ASSIGNMENT TYPE 2. This message contains all the parameters of the EC DOWNLINK ASSIGNMENT message with the difference that it includes EC Packet Channel Description Type 3 instead of EC</w:t>
      </w:r>
      <w:r w:rsidRPr="00EA600E">
        <w:rPr>
          <w:rFonts w:ascii="Verdana" w:hAnsi="Verdana"/>
          <w:color w:val="00B0F0"/>
          <w:sz w:val="20"/>
        </w:rPr>
        <w:t xml:space="preserve"> Packet Channel Description Type 2.</w:t>
      </w:r>
    </w:p>
    <w:p w14:paraId="4B288A3D" w14:textId="77777777" w:rsidR="00F21026" w:rsidRDefault="00F21026" w:rsidP="0067629D">
      <w:pPr>
        <w:pStyle w:val="PL"/>
        <w:rPr>
          <w:rFonts w:ascii="Verdana" w:hAnsi="Verdana"/>
          <w:sz w:val="20"/>
        </w:rPr>
      </w:pPr>
    </w:p>
    <w:p w14:paraId="0FB2C9AD" w14:textId="55C58676" w:rsidR="004A2DCC" w:rsidRPr="00CF0CA0" w:rsidRDefault="004A2DCC" w:rsidP="00254C03">
      <w:pPr>
        <w:pStyle w:val="TAL"/>
        <w:rPr>
          <w:rFonts w:ascii="Verdana" w:hAnsi="Verdana"/>
          <w:sz w:val="20"/>
        </w:rPr>
      </w:pPr>
    </w:p>
    <w:tbl>
      <w:tblPr>
        <w:tblW w:w="97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4A2DCC" w14:paraId="66624DD4" w14:textId="77777777" w:rsidTr="00EA600E">
        <w:trPr>
          <w:trHeight w:val="357"/>
        </w:trPr>
        <w:tc>
          <w:tcPr>
            <w:tcW w:w="9720" w:type="dxa"/>
            <w:shd w:val="clear" w:color="auto" w:fill="F2F2F2" w:themeFill="background1" w:themeFillShade="F2"/>
          </w:tcPr>
          <w:p w14:paraId="274392C5" w14:textId="662BB699" w:rsidR="004A2DCC" w:rsidRPr="00EA600E" w:rsidRDefault="004A2DCC" w:rsidP="00EA600E">
            <w:pPr>
              <w:pStyle w:val="TAL"/>
              <w:spacing w:before="120" w:after="120"/>
              <w:rPr>
                <w:rFonts w:ascii="Verdana" w:hAnsi="Verdana"/>
                <w:b/>
                <w:sz w:val="20"/>
              </w:rPr>
            </w:pPr>
            <w:r w:rsidRPr="00EA600E">
              <w:rPr>
                <w:rFonts w:ascii="Verdana" w:hAnsi="Verdana"/>
                <w:b/>
                <w:color w:val="00B0F0"/>
                <w:sz w:val="20"/>
              </w:rPr>
              <w:t xml:space="preserve">Working Assumption 2:  </w:t>
            </w:r>
            <w:r w:rsidR="00EA600E" w:rsidRPr="00EA600E">
              <w:rPr>
                <w:rFonts w:ascii="Verdana" w:hAnsi="Verdana"/>
                <w:b/>
                <w:color w:val="00B0F0"/>
                <w:sz w:val="20"/>
              </w:rPr>
              <w:t>A n</w:t>
            </w:r>
            <w:r w:rsidRPr="00EA600E">
              <w:rPr>
                <w:rFonts w:ascii="Verdana" w:hAnsi="Verdana"/>
                <w:b/>
                <w:color w:val="00B0F0"/>
                <w:sz w:val="20"/>
              </w:rPr>
              <w:t xml:space="preserve">ew EC Downlink Assignment Type 2 message </w:t>
            </w:r>
            <w:r w:rsidR="00EA600E" w:rsidRPr="00EA600E">
              <w:rPr>
                <w:rFonts w:ascii="Verdana" w:hAnsi="Verdana"/>
                <w:b/>
                <w:color w:val="00B0F0"/>
                <w:sz w:val="20"/>
              </w:rPr>
              <w:t>is defin</w:t>
            </w:r>
            <w:r w:rsidRPr="00EA600E">
              <w:rPr>
                <w:rFonts w:ascii="Verdana" w:hAnsi="Verdana"/>
                <w:b/>
                <w:color w:val="00B0F0"/>
                <w:sz w:val="20"/>
              </w:rPr>
              <w:t xml:space="preserve">ed for assigning </w:t>
            </w:r>
            <w:r w:rsidR="00EA600E" w:rsidRPr="00EA600E">
              <w:rPr>
                <w:rFonts w:ascii="Verdana" w:hAnsi="Verdana"/>
                <w:b/>
                <w:color w:val="00B0F0"/>
                <w:sz w:val="20"/>
              </w:rPr>
              <w:t xml:space="preserve">a downlink EC TBF CC5 with CC5 on uplink </w:t>
            </w:r>
            <w:r w:rsidRPr="00EA600E">
              <w:rPr>
                <w:rFonts w:ascii="Verdana" w:hAnsi="Verdana"/>
                <w:b/>
                <w:color w:val="00B0F0"/>
                <w:sz w:val="20"/>
              </w:rPr>
              <w:t xml:space="preserve">to </w:t>
            </w:r>
            <w:r w:rsidR="00EA600E" w:rsidRPr="00EA600E">
              <w:rPr>
                <w:rFonts w:ascii="Verdana" w:hAnsi="Verdana"/>
                <w:b/>
                <w:color w:val="00B0F0"/>
                <w:sz w:val="20"/>
              </w:rPr>
              <w:t xml:space="preserve">the </w:t>
            </w:r>
            <w:r w:rsidRPr="00EA600E">
              <w:rPr>
                <w:rFonts w:ascii="Verdana" w:hAnsi="Verdana"/>
                <w:b/>
                <w:color w:val="00B0F0"/>
                <w:sz w:val="20"/>
              </w:rPr>
              <w:t>MS.</w:t>
            </w:r>
          </w:p>
        </w:tc>
      </w:tr>
    </w:tbl>
    <w:p w14:paraId="79015681" w14:textId="7F37833D" w:rsidR="00CF0CA0" w:rsidRDefault="00CF0CA0" w:rsidP="002352A8">
      <w:pPr>
        <w:pStyle w:val="PL"/>
        <w:rPr>
          <w:rFonts w:ascii="Times New Roman" w:hAnsi="Times New Roman"/>
          <w:sz w:val="20"/>
        </w:rPr>
      </w:pPr>
      <w:r>
        <w:rPr>
          <w:rFonts w:ascii="Verdana" w:hAnsi="Verdana"/>
          <w:b/>
          <w:sz w:val="20"/>
        </w:rPr>
        <w:t xml:space="preserve"> </w:t>
      </w:r>
    </w:p>
    <w:p w14:paraId="3C2D9A2B" w14:textId="77777777" w:rsidR="00EA600E" w:rsidRDefault="00EA600E" w:rsidP="00BE747D">
      <w:pPr>
        <w:pStyle w:val="11BodyText"/>
        <w:spacing w:after="0"/>
        <w:ind w:left="0"/>
        <w:rPr>
          <w:b/>
        </w:rPr>
      </w:pPr>
    </w:p>
    <w:p w14:paraId="3201AC82" w14:textId="22C6077F" w:rsidR="002E39AC" w:rsidRPr="00EA600E" w:rsidRDefault="00EA600E" w:rsidP="002E39AC">
      <w:pPr>
        <w:pStyle w:val="11BodyText"/>
        <w:ind w:left="0"/>
        <w:rPr>
          <w:b/>
          <w:color w:val="00B0F0"/>
        </w:rPr>
      </w:pPr>
      <w:proofErr w:type="gramStart"/>
      <w:r w:rsidRPr="00EA600E">
        <w:rPr>
          <w:b/>
          <w:color w:val="00B0F0"/>
        </w:rPr>
        <w:t xml:space="preserve">2.3  </w:t>
      </w:r>
      <w:r w:rsidR="002E39AC" w:rsidRPr="00EA600E">
        <w:rPr>
          <w:b/>
          <w:color w:val="00B0F0"/>
        </w:rPr>
        <w:t>Impacts</w:t>
      </w:r>
      <w:proofErr w:type="gramEnd"/>
      <w:r w:rsidR="002E39AC" w:rsidRPr="00EA600E">
        <w:rPr>
          <w:b/>
          <w:color w:val="00B0F0"/>
        </w:rPr>
        <w:t xml:space="preserve"> to Rel-13 MS listening to EC-AGCH due to </w:t>
      </w:r>
      <w:r w:rsidR="008B413D">
        <w:rPr>
          <w:b/>
          <w:color w:val="00B0F0"/>
        </w:rPr>
        <w:t xml:space="preserve">the </w:t>
      </w:r>
      <w:r w:rsidR="002E39AC" w:rsidRPr="00EA600E">
        <w:rPr>
          <w:b/>
          <w:color w:val="00B0F0"/>
        </w:rPr>
        <w:t>new message type</w:t>
      </w:r>
    </w:p>
    <w:p w14:paraId="4A7ABC65" w14:textId="6C60A874" w:rsidR="002E39AC" w:rsidRPr="00EA600E" w:rsidRDefault="008B413D" w:rsidP="002E39AC">
      <w:pPr>
        <w:pStyle w:val="11BodyText"/>
        <w:ind w:left="0"/>
        <w:rPr>
          <w:color w:val="00B0F0"/>
        </w:rPr>
      </w:pPr>
      <w:r>
        <w:rPr>
          <w:color w:val="00B0F0"/>
        </w:rPr>
        <w:t>In Rel-13 networks</w:t>
      </w:r>
      <w:r w:rsidR="002E39AC" w:rsidRPr="00EA600E">
        <w:rPr>
          <w:color w:val="00B0F0"/>
        </w:rPr>
        <w:t xml:space="preserve">, the MS refers to the downlink coverage class (DLCC) parameter and </w:t>
      </w:r>
      <w:r>
        <w:rPr>
          <w:color w:val="00B0F0"/>
        </w:rPr>
        <w:t xml:space="preserve">the </w:t>
      </w:r>
      <w:r w:rsidR="002E39AC" w:rsidRPr="00EA600E">
        <w:rPr>
          <w:color w:val="00B0F0"/>
        </w:rPr>
        <w:t>page extension parameter of any received EC-CCCH message to decide on further reception on the EC-CCCH. When new message type</w:t>
      </w:r>
      <w:r>
        <w:rPr>
          <w:color w:val="00B0F0"/>
        </w:rPr>
        <w:t>s are</w:t>
      </w:r>
      <w:r w:rsidR="002E39AC" w:rsidRPr="00EA600E">
        <w:rPr>
          <w:color w:val="00B0F0"/>
        </w:rPr>
        <w:t xml:space="preserve"> introduced in Rel-14</w:t>
      </w:r>
      <w:r>
        <w:rPr>
          <w:color w:val="00B0F0"/>
        </w:rPr>
        <w:t>, i.e.</w:t>
      </w:r>
      <w:r w:rsidR="002E39AC" w:rsidRPr="00EA600E">
        <w:rPr>
          <w:color w:val="00B0F0"/>
        </w:rPr>
        <w:t xml:space="preserve"> for Immediate Assignment</w:t>
      </w:r>
      <w:r>
        <w:rPr>
          <w:color w:val="00B0F0"/>
        </w:rPr>
        <w:t xml:space="preserve"> </w:t>
      </w:r>
      <w:r w:rsidRPr="001A6D00">
        <w:rPr>
          <w:color w:val="00B0F0"/>
        </w:rPr>
        <w:t>and Downlink Assignment</w:t>
      </w:r>
      <w:r w:rsidR="002E39AC" w:rsidRPr="001A6D00">
        <w:rPr>
          <w:color w:val="00B0F0"/>
        </w:rPr>
        <w:t xml:space="preserve">, the </w:t>
      </w:r>
      <w:r w:rsidRPr="001A6D00">
        <w:rPr>
          <w:color w:val="00B0F0"/>
        </w:rPr>
        <w:t xml:space="preserve">Rel-13 MS </w:t>
      </w:r>
      <w:r w:rsidR="002E39AC" w:rsidRPr="001A6D00">
        <w:rPr>
          <w:color w:val="00B0F0"/>
        </w:rPr>
        <w:t>receiving these messages as per current behaviour will ignore the</w:t>
      </w:r>
      <w:r w:rsidRPr="001A6D00">
        <w:rPr>
          <w:color w:val="00B0F0"/>
        </w:rPr>
        <w:t>se</w:t>
      </w:r>
      <w:r w:rsidR="002E39AC" w:rsidRPr="001A6D00">
        <w:rPr>
          <w:color w:val="00B0F0"/>
        </w:rPr>
        <w:t xml:space="preserve"> message</w:t>
      </w:r>
      <w:r w:rsidRPr="001A6D00">
        <w:rPr>
          <w:color w:val="00B0F0"/>
        </w:rPr>
        <w:t>s</w:t>
      </w:r>
      <w:r w:rsidR="002E39AC" w:rsidRPr="001A6D00">
        <w:rPr>
          <w:color w:val="00B0F0"/>
        </w:rPr>
        <w:t xml:space="preserve"> due to </w:t>
      </w:r>
      <w:r w:rsidRPr="001A6D00">
        <w:rPr>
          <w:color w:val="00B0F0"/>
        </w:rPr>
        <w:t xml:space="preserve">the </w:t>
      </w:r>
      <w:r w:rsidR="002E39AC" w:rsidRPr="001A6D00">
        <w:rPr>
          <w:color w:val="00B0F0"/>
        </w:rPr>
        <w:t xml:space="preserve">unknown message type. In this case, </w:t>
      </w:r>
      <w:r w:rsidRPr="001A6D00">
        <w:rPr>
          <w:color w:val="00B0F0"/>
        </w:rPr>
        <w:t xml:space="preserve">the </w:t>
      </w:r>
      <w:r w:rsidR="002E39AC" w:rsidRPr="001A6D00">
        <w:rPr>
          <w:color w:val="00B0F0"/>
        </w:rPr>
        <w:t>MS will not be able to decode the downlink coverage class a</w:t>
      </w:r>
      <w:r w:rsidRPr="001A6D00">
        <w:rPr>
          <w:color w:val="00B0F0"/>
        </w:rPr>
        <w:t>nd page extension parameters, hence the MS cannot determine the</w:t>
      </w:r>
      <w:r w:rsidR="002E39AC" w:rsidRPr="001A6D00">
        <w:rPr>
          <w:color w:val="00B0F0"/>
        </w:rPr>
        <w:t xml:space="preserve"> next reception timing based </w:t>
      </w:r>
      <w:r w:rsidRPr="001A6D00">
        <w:rPr>
          <w:color w:val="00B0F0"/>
        </w:rPr>
        <w:t>on this EC CCCH message when an EC-CCCH</w:t>
      </w:r>
      <w:r w:rsidR="002E39AC" w:rsidRPr="001A6D00">
        <w:rPr>
          <w:color w:val="00B0F0"/>
        </w:rPr>
        <w:t xml:space="preserve"> message </w:t>
      </w:r>
      <w:r w:rsidRPr="001A6D00">
        <w:rPr>
          <w:color w:val="00B0F0"/>
        </w:rPr>
        <w:t xml:space="preserve">might be </w:t>
      </w:r>
      <w:r w:rsidR="002E39AC" w:rsidRPr="001A6D00">
        <w:rPr>
          <w:color w:val="00B0F0"/>
        </w:rPr>
        <w:t>addressed to it.</w:t>
      </w:r>
    </w:p>
    <w:p w14:paraId="6B8332E2" w14:textId="034527BA" w:rsidR="002E39AC" w:rsidRPr="00EA600E" w:rsidRDefault="002E39AC" w:rsidP="002E39AC">
      <w:pPr>
        <w:pStyle w:val="11BodyText"/>
        <w:ind w:left="0"/>
        <w:rPr>
          <w:color w:val="00B0F0"/>
        </w:rPr>
      </w:pPr>
      <w:r w:rsidRPr="00EA600E">
        <w:rPr>
          <w:color w:val="00B0F0"/>
        </w:rPr>
        <w:t>To avoid the abo</w:t>
      </w:r>
      <w:r w:rsidR="008B413D">
        <w:rPr>
          <w:color w:val="00B0F0"/>
        </w:rPr>
        <w:t xml:space="preserve">ve problem for Rel-13 MS when introducing new message types in later </w:t>
      </w:r>
      <w:r w:rsidRPr="00EA600E">
        <w:rPr>
          <w:color w:val="00B0F0"/>
        </w:rPr>
        <w:t xml:space="preserve">releases, </w:t>
      </w:r>
      <w:r w:rsidR="008B413D">
        <w:rPr>
          <w:color w:val="00B0F0"/>
        </w:rPr>
        <w:t>backward compatibility needs to be ensured by requiring the following change to the MS behaviour in Rel-13</w:t>
      </w:r>
      <w:r w:rsidRPr="00EA600E">
        <w:rPr>
          <w:color w:val="00B0F0"/>
        </w:rPr>
        <w:t>.</w:t>
      </w:r>
    </w:p>
    <w:p w14:paraId="2BC1FB0C" w14:textId="03FA039B" w:rsidR="002E39AC" w:rsidRPr="006706F9" w:rsidRDefault="002E39AC" w:rsidP="002352A8">
      <w:pPr>
        <w:pStyle w:val="11BodyText"/>
        <w:numPr>
          <w:ilvl w:val="0"/>
          <w:numId w:val="48"/>
        </w:numPr>
        <w:rPr>
          <w:color w:val="00B0F0"/>
        </w:rPr>
      </w:pPr>
      <w:r w:rsidRPr="00EA600E">
        <w:rPr>
          <w:color w:val="00B0F0"/>
        </w:rPr>
        <w:t xml:space="preserve">When the MS receives </w:t>
      </w:r>
      <w:r w:rsidR="008B413D">
        <w:rPr>
          <w:color w:val="00B0F0"/>
        </w:rPr>
        <w:t xml:space="preserve">an </w:t>
      </w:r>
      <w:r w:rsidRPr="00EA600E">
        <w:rPr>
          <w:color w:val="00B0F0"/>
        </w:rPr>
        <w:t>EC-CCCH message with unknown mess</w:t>
      </w:r>
      <w:r w:rsidR="006706F9">
        <w:rPr>
          <w:color w:val="00B0F0"/>
        </w:rPr>
        <w:t>age type it ignores all parameters of the message</w:t>
      </w:r>
      <w:r w:rsidRPr="00EA600E">
        <w:rPr>
          <w:color w:val="00B0F0"/>
        </w:rPr>
        <w:t xml:space="preserve"> except the downlink coverage class and </w:t>
      </w:r>
      <w:r w:rsidR="006706F9">
        <w:rPr>
          <w:color w:val="00B0F0"/>
        </w:rPr>
        <w:t xml:space="preserve">the </w:t>
      </w:r>
      <w:r w:rsidRPr="00EA600E">
        <w:rPr>
          <w:color w:val="00B0F0"/>
        </w:rPr>
        <w:t xml:space="preserve">page extension parameter. These </w:t>
      </w:r>
      <w:r w:rsidR="006706F9">
        <w:rPr>
          <w:color w:val="00B0F0"/>
        </w:rPr>
        <w:t xml:space="preserve">two </w:t>
      </w:r>
      <w:r w:rsidRPr="00EA600E">
        <w:rPr>
          <w:color w:val="00B0F0"/>
        </w:rPr>
        <w:t>parameters are placed in</w:t>
      </w:r>
      <w:r w:rsidR="006706F9">
        <w:rPr>
          <w:color w:val="00B0F0"/>
        </w:rPr>
        <w:t xml:space="preserve"> the</w:t>
      </w:r>
      <w:r w:rsidRPr="00EA600E">
        <w:rPr>
          <w:color w:val="00B0F0"/>
        </w:rPr>
        <w:t xml:space="preserve"> </w:t>
      </w:r>
      <w:r w:rsidR="00CF0CA0" w:rsidRPr="00EA600E">
        <w:rPr>
          <w:color w:val="00B0F0"/>
        </w:rPr>
        <w:t>7 bits following the message type parameter.</w:t>
      </w:r>
    </w:p>
    <w:tbl>
      <w:tblPr>
        <w:tblW w:w="0" w:type="auto"/>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5"/>
      </w:tblGrid>
      <w:tr w:rsidR="00EA600E" w:rsidRPr="00EA600E" w14:paraId="3A2875AA" w14:textId="77777777" w:rsidTr="00EA600E">
        <w:trPr>
          <w:trHeight w:val="829"/>
        </w:trPr>
        <w:tc>
          <w:tcPr>
            <w:tcW w:w="9465" w:type="dxa"/>
            <w:shd w:val="clear" w:color="auto" w:fill="F2F2F2" w:themeFill="background1" w:themeFillShade="F2"/>
          </w:tcPr>
          <w:p w14:paraId="6325BF4A" w14:textId="7C95CA6D" w:rsidR="004A2DCC" w:rsidRPr="00EA600E" w:rsidRDefault="004A2DCC" w:rsidP="006706F9">
            <w:pPr>
              <w:pStyle w:val="TAL"/>
              <w:spacing w:before="120" w:after="120"/>
              <w:ind w:left="85"/>
              <w:rPr>
                <w:rFonts w:ascii="Times New Roman" w:hAnsi="Times New Roman"/>
                <w:color w:val="00B0F0"/>
                <w:sz w:val="20"/>
              </w:rPr>
            </w:pPr>
            <w:r w:rsidRPr="00EA600E">
              <w:rPr>
                <w:rFonts w:ascii="Verdana" w:hAnsi="Verdana"/>
                <w:b/>
                <w:color w:val="00B0F0"/>
                <w:sz w:val="20"/>
              </w:rPr>
              <w:t>Working Assumption 3:  Rel-13 corrections are required for Rel-13 MS to decode downlink coverage class and page extension parameters when new message types are introduced in later releases.</w:t>
            </w:r>
          </w:p>
        </w:tc>
      </w:tr>
    </w:tbl>
    <w:p w14:paraId="008FADCB" w14:textId="3CC06AE6" w:rsidR="008F79C5" w:rsidRDefault="00CF0CA0" w:rsidP="008F79C5">
      <w:pPr>
        <w:pStyle w:val="Heading1"/>
      </w:pPr>
      <w:r>
        <w:t xml:space="preserve"> </w:t>
      </w:r>
      <w:r w:rsidR="0099252A">
        <w:t>TBF Operation changes</w:t>
      </w:r>
    </w:p>
    <w:p w14:paraId="74780B80" w14:textId="3EFD3C8B" w:rsidR="001E08A6" w:rsidRDefault="001E08A6" w:rsidP="001E08A6">
      <w:pPr>
        <w:pStyle w:val="Heading2"/>
        <w:tabs>
          <w:tab w:val="left" w:pos="567"/>
        </w:tabs>
      </w:pPr>
      <w:r>
        <w:tab/>
        <w:t xml:space="preserve">CC5 Coverage Class Indication </w:t>
      </w:r>
    </w:p>
    <w:p w14:paraId="5306E9EA" w14:textId="0507B2B5" w:rsidR="0099252A" w:rsidRDefault="00841043" w:rsidP="0099252A">
      <w:pPr>
        <w:pStyle w:val="11BodyText"/>
        <w:ind w:left="0"/>
      </w:pPr>
      <w:r>
        <w:t>Two EC-PAC</w:t>
      </w:r>
      <w:r w:rsidR="00254C03">
        <w:t>CH messages containing</w:t>
      </w:r>
      <w:r>
        <w:t xml:space="preserve"> information related to uplink resource allocations along with coverage class information are </w:t>
      </w:r>
      <w:r w:rsidR="00F961E1">
        <w:t xml:space="preserve">the </w:t>
      </w:r>
      <w:r>
        <w:t xml:space="preserve">EC PUAN and </w:t>
      </w:r>
      <w:r w:rsidR="00F961E1">
        <w:t xml:space="preserve">the </w:t>
      </w:r>
      <w:r>
        <w:t>EC Packet Uplink Assignment message.</w:t>
      </w:r>
    </w:p>
    <w:p w14:paraId="5424AAED" w14:textId="1A981114" w:rsidR="00841043" w:rsidRDefault="00F961E1" w:rsidP="0099252A">
      <w:pPr>
        <w:pStyle w:val="11BodyText"/>
        <w:ind w:left="0"/>
      </w:pPr>
      <w:r>
        <w:t>Both these messages need</w:t>
      </w:r>
      <w:r w:rsidR="00841043">
        <w:t xml:space="preserve"> to include </w:t>
      </w:r>
      <w:r>
        <w:t xml:space="preserve">an </w:t>
      </w:r>
      <w:r w:rsidR="00841043">
        <w:t xml:space="preserve">additional parameter to indicate that the UPLINK COVERAGE CLASS is CC5. For this </w:t>
      </w:r>
      <w:proofErr w:type="gramStart"/>
      <w:r w:rsidR="00841043">
        <w:t>purpose</w:t>
      </w:r>
      <w:proofErr w:type="gramEnd"/>
      <w:r w:rsidR="00841043">
        <w:t xml:space="preserve"> </w:t>
      </w:r>
      <w:r>
        <w:t xml:space="preserve">a </w:t>
      </w:r>
      <w:r w:rsidR="00841043">
        <w:t xml:space="preserve">new parameter </w:t>
      </w:r>
      <w:r w:rsidR="00254C03" w:rsidRPr="004874DD">
        <w:rPr>
          <w:b/>
          <w:highlight w:val="yellow"/>
        </w:rPr>
        <w:t>UL</w:t>
      </w:r>
      <w:r w:rsidR="00254C03">
        <w:rPr>
          <w:b/>
          <w:highlight w:val="yellow"/>
        </w:rPr>
        <w:t xml:space="preserve"> </w:t>
      </w:r>
      <w:r w:rsidR="00254C03" w:rsidRPr="004874DD">
        <w:rPr>
          <w:b/>
          <w:highlight w:val="yellow"/>
        </w:rPr>
        <w:t>C</w:t>
      </w:r>
      <w:r w:rsidR="00254C03">
        <w:rPr>
          <w:b/>
          <w:highlight w:val="yellow"/>
        </w:rPr>
        <w:t xml:space="preserve">OVERAGE CLASS EXT </w:t>
      </w:r>
      <w:r w:rsidR="00841043">
        <w:t>is added as last parameter in these message</w:t>
      </w:r>
      <w:r>
        <w:t xml:space="preserve"> as depicted below</w:t>
      </w:r>
      <w:r w:rsidR="00841043">
        <w:t>.</w:t>
      </w:r>
    </w:p>
    <w:p w14:paraId="44BA1AB8" w14:textId="77777777" w:rsidR="00841043" w:rsidRPr="00BC7BAE" w:rsidRDefault="00841043" w:rsidP="00841043">
      <w:pPr>
        <w:pStyle w:val="TAL"/>
      </w:pPr>
      <w:r w:rsidRPr="00BC7BAE">
        <w:lastRenderedPageBreak/>
        <w:t>&lt; EC Packet Uplink Ack/</w:t>
      </w:r>
      <w:proofErr w:type="spellStart"/>
      <w:r w:rsidRPr="00BC7BAE">
        <w:t>Nack</w:t>
      </w:r>
      <w:proofErr w:type="spellEnd"/>
      <w:r w:rsidRPr="00BC7BAE">
        <w:t xml:space="preserve"> message content </w:t>
      </w:r>
      <w:proofErr w:type="gramStart"/>
      <w:r w:rsidRPr="00BC7BAE">
        <w:t>&gt; ::=</w:t>
      </w:r>
      <w:proofErr w:type="gramEnd"/>
    </w:p>
    <w:p w14:paraId="329FE92D" w14:textId="3BC11F24" w:rsidR="00841043" w:rsidRDefault="00841043" w:rsidP="00841043">
      <w:pPr>
        <w:pStyle w:val="TAL"/>
      </w:pPr>
      <w:r w:rsidRPr="00BC7BAE">
        <w:t xml:space="preserve">&lt; </w:t>
      </w:r>
      <w:r w:rsidRPr="00BC7BAE">
        <w:rPr>
          <w:b/>
        </w:rPr>
        <w:t>USED_DL_COVERAGE_</w:t>
      </w:r>
      <w:proofErr w:type="gramStart"/>
      <w:r w:rsidRPr="00BC7BAE">
        <w:rPr>
          <w:b/>
        </w:rPr>
        <w:t>CLASS</w:t>
      </w:r>
      <w:r w:rsidRPr="00BC7BAE">
        <w:t xml:space="preserve"> :</w:t>
      </w:r>
      <w:proofErr w:type="gramEnd"/>
      <w:r w:rsidRPr="00BC7BAE">
        <w:t xml:space="preserve"> &lt; Used DL Coverage Class IE &gt;&gt;</w:t>
      </w:r>
    </w:p>
    <w:p w14:paraId="7AD47FF7" w14:textId="7CC74C3A" w:rsidR="00841043" w:rsidRDefault="00841043" w:rsidP="00841043">
      <w:pPr>
        <w:pStyle w:val="TAL"/>
      </w:pPr>
      <w:r>
        <w:t>{</w:t>
      </w:r>
    </w:p>
    <w:p w14:paraId="453E2968" w14:textId="7E888F08" w:rsidR="00841043" w:rsidRDefault="00F3401C" w:rsidP="00841043">
      <w:pPr>
        <w:pStyle w:val="TAL"/>
      </w:pPr>
      <w:r>
        <w:t>-- All the Existing Parameters of EC PUAN (Rel-13)</w:t>
      </w:r>
    </w:p>
    <w:p w14:paraId="414FB0F0" w14:textId="02E485D4" w:rsidR="001377FE" w:rsidRDefault="001377FE" w:rsidP="00841043">
      <w:pPr>
        <w:pStyle w:val="TAL"/>
        <w:rPr>
          <w:b/>
        </w:rPr>
      </w:pPr>
      <w:r w:rsidRPr="004874DD">
        <w:rPr>
          <w:b/>
          <w:highlight w:val="yellow"/>
        </w:rPr>
        <w:t>UL</w:t>
      </w:r>
      <w:r>
        <w:rPr>
          <w:b/>
          <w:highlight w:val="yellow"/>
        </w:rPr>
        <w:t xml:space="preserve"> </w:t>
      </w:r>
      <w:r w:rsidRPr="004874DD">
        <w:rPr>
          <w:b/>
          <w:highlight w:val="yellow"/>
        </w:rPr>
        <w:t>C</w:t>
      </w:r>
      <w:r>
        <w:rPr>
          <w:b/>
          <w:highlight w:val="yellow"/>
        </w:rPr>
        <w:t xml:space="preserve">OVERAGE CLASS </w:t>
      </w:r>
      <w:proofErr w:type="gramStart"/>
      <w:r>
        <w:rPr>
          <w:b/>
          <w:highlight w:val="yellow"/>
        </w:rPr>
        <w:t xml:space="preserve">EXT </w:t>
      </w:r>
      <w:r>
        <w:rPr>
          <w:b/>
        </w:rPr>
        <w:t>:</w:t>
      </w:r>
      <w:proofErr w:type="gramEnd"/>
      <w:r w:rsidR="00F961E1">
        <w:rPr>
          <w:b/>
        </w:rPr>
        <w:t xml:space="preserve"> </w:t>
      </w:r>
      <w:r>
        <w:rPr>
          <w:b/>
        </w:rPr>
        <w:t>bit(1)</w:t>
      </w:r>
    </w:p>
    <w:p w14:paraId="0BB4EF6D" w14:textId="2943ACF3" w:rsidR="00841043" w:rsidRDefault="00841043" w:rsidP="00841043">
      <w:pPr>
        <w:pStyle w:val="TAL"/>
      </w:pPr>
      <w:r>
        <w:t>&lt;padding bits</w:t>
      </w:r>
      <w:proofErr w:type="gramStart"/>
      <w:r>
        <w:t>&gt; ;</w:t>
      </w:r>
      <w:proofErr w:type="gramEnd"/>
    </w:p>
    <w:p w14:paraId="2C95651D" w14:textId="0FA79FB4" w:rsidR="00841043" w:rsidRDefault="00841043" w:rsidP="00841043">
      <w:pPr>
        <w:pStyle w:val="TAL"/>
      </w:pPr>
      <w:r>
        <w:t>}</w:t>
      </w:r>
    </w:p>
    <w:p w14:paraId="21E9567C" w14:textId="77777777" w:rsidR="00841043" w:rsidRDefault="00841043" w:rsidP="00841043">
      <w:pPr>
        <w:pStyle w:val="TAL"/>
      </w:pPr>
    </w:p>
    <w:p w14:paraId="2613B815" w14:textId="77777777" w:rsidR="00841043" w:rsidRPr="00BC7BAE" w:rsidRDefault="00841043" w:rsidP="00841043">
      <w:pPr>
        <w:pStyle w:val="TAL"/>
      </w:pPr>
      <w:r w:rsidRPr="00BC7BAE">
        <w:t xml:space="preserve">&lt; EC Packet Uplink Assignment message content </w:t>
      </w:r>
      <w:proofErr w:type="gramStart"/>
      <w:r w:rsidRPr="00BC7BAE">
        <w:t>&gt; ::=</w:t>
      </w:r>
      <w:proofErr w:type="gramEnd"/>
    </w:p>
    <w:p w14:paraId="5D89B7A0" w14:textId="0756563C" w:rsidR="00841043" w:rsidRPr="00BC7BAE" w:rsidRDefault="00841043" w:rsidP="00841043">
      <w:pPr>
        <w:pStyle w:val="TAL"/>
      </w:pPr>
      <w:r w:rsidRPr="00BC7BAE">
        <w:t xml:space="preserve">&lt; </w:t>
      </w:r>
      <w:r w:rsidRPr="00BC7BAE">
        <w:rPr>
          <w:b/>
        </w:rPr>
        <w:t>USED_DL_COVERAGE_</w:t>
      </w:r>
      <w:proofErr w:type="gramStart"/>
      <w:r w:rsidRPr="00BC7BAE">
        <w:rPr>
          <w:b/>
        </w:rPr>
        <w:t>CLASS</w:t>
      </w:r>
      <w:r w:rsidRPr="00BC7BAE">
        <w:t xml:space="preserve"> :</w:t>
      </w:r>
      <w:proofErr w:type="gramEnd"/>
      <w:r w:rsidRPr="00BC7BAE">
        <w:t xml:space="preserve"> &lt; Used DL Coverage Class IE &gt;&gt;</w:t>
      </w:r>
    </w:p>
    <w:p w14:paraId="00993D5A" w14:textId="77777777" w:rsidR="00841043" w:rsidRDefault="00841043" w:rsidP="00841043">
      <w:pPr>
        <w:pStyle w:val="TAL"/>
      </w:pPr>
      <w:r>
        <w:t>{</w:t>
      </w:r>
    </w:p>
    <w:p w14:paraId="11D36636" w14:textId="7E5CF6F7" w:rsidR="00841043" w:rsidRDefault="00F3401C" w:rsidP="00841043">
      <w:pPr>
        <w:pStyle w:val="TAL"/>
      </w:pPr>
      <w:r>
        <w:t>-- All the Existing Parameters of EC Packet Uplink Assignment (Rel-13)</w:t>
      </w:r>
    </w:p>
    <w:p w14:paraId="770B6BAB" w14:textId="540C2206" w:rsidR="001377FE" w:rsidRDefault="001377FE" w:rsidP="00841043">
      <w:pPr>
        <w:pStyle w:val="TAL"/>
        <w:rPr>
          <w:b/>
        </w:rPr>
      </w:pPr>
      <w:r w:rsidRPr="004874DD">
        <w:rPr>
          <w:b/>
          <w:highlight w:val="yellow"/>
        </w:rPr>
        <w:t>UL</w:t>
      </w:r>
      <w:r>
        <w:rPr>
          <w:b/>
          <w:highlight w:val="yellow"/>
        </w:rPr>
        <w:t xml:space="preserve"> </w:t>
      </w:r>
      <w:r w:rsidRPr="004874DD">
        <w:rPr>
          <w:b/>
          <w:highlight w:val="yellow"/>
        </w:rPr>
        <w:t>C</w:t>
      </w:r>
      <w:r>
        <w:rPr>
          <w:b/>
          <w:highlight w:val="yellow"/>
        </w:rPr>
        <w:t xml:space="preserve">OVERAGE CLASS </w:t>
      </w:r>
      <w:proofErr w:type="gramStart"/>
      <w:r>
        <w:rPr>
          <w:b/>
          <w:highlight w:val="yellow"/>
        </w:rPr>
        <w:t xml:space="preserve">EXT </w:t>
      </w:r>
      <w:r>
        <w:rPr>
          <w:b/>
        </w:rPr>
        <w:t>:</w:t>
      </w:r>
      <w:proofErr w:type="gramEnd"/>
      <w:r w:rsidR="00F961E1">
        <w:rPr>
          <w:b/>
        </w:rPr>
        <w:t xml:space="preserve"> </w:t>
      </w:r>
      <w:r>
        <w:rPr>
          <w:b/>
        </w:rPr>
        <w:t>bit(1)</w:t>
      </w:r>
    </w:p>
    <w:p w14:paraId="354B10E6" w14:textId="0C2E8266" w:rsidR="00841043" w:rsidRDefault="00841043" w:rsidP="00841043">
      <w:pPr>
        <w:pStyle w:val="TAL"/>
      </w:pPr>
      <w:r>
        <w:t>&lt;padding bits</w:t>
      </w:r>
      <w:proofErr w:type="gramStart"/>
      <w:r>
        <w:t>&gt; ;</w:t>
      </w:r>
      <w:proofErr w:type="gramEnd"/>
    </w:p>
    <w:p w14:paraId="1BD41901" w14:textId="77777777" w:rsidR="00841043" w:rsidRDefault="00841043" w:rsidP="00841043">
      <w:pPr>
        <w:pStyle w:val="TAL"/>
      </w:pPr>
      <w:r>
        <w:t>}</w:t>
      </w:r>
    </w:p>
    <w:p w14:paraId="3B93E9AB" w14:textId="77777777" w:rsidR="00841043" w:rsidRPr="00BC7BAE" w:rsidRDefault="00841043" w:rsidP="00841043">
      <w:pPr>
        <w:pStyle w:val="TAL"/>
      </w:pPr>
    </w:p>
    <w:p w14:paraId="2C931A4E" w14:textId="2B49C3E6" w:rsidR="001377FE" w:rsidRPr="00F961E1" w:rsidRDefault="001377FE" w:rsidP="001377FE">
      <w:pPr>
        <w:pStyle w:val="TAL"/>
        <w:rPr>
          <w:rFonts w:ascii="Verdana" w:hAnsi="Verdana" w:cs="Arial"/>
          <w:sz w:val="20"/>
        </w:rPr>
      </w:pPr>
      <w:r w:rsidRPr="00F961E1">
        <w:rPr>
          <w:rFonts w:ascii="Verdana" w:hAnsi="Verdana" w:cs="Arial"/>
          <w:sz w:val="20"/>
        </w:rPr>
        <w:t xml:space="preserve">If </w:t>
      </w:r>
      <w:r w:rsidRPr="00F961E1">
        <w:rPr>
          <w:rFonts w:ascii="Verdana" w:hAnsi="Verdana"/>
          <w:b/>
          <w:sz w:val="20"/>
        </w:rPr>
        <w:t xml:space="preserve">UL COVERAGE CLASS EXT </w:t>
      </w:r>
      <w:r w:rsidRPr="00F961E1">
        <w:rPr>
          <w:rFonts w:ascii="Verdana" w:hAnsi="Verdana" w:cs="Arial"/>
          <w:sz w:val="20"/>
        </w:rPr>
        <w:t>is set to 1, the uplink coverage class value is obtained by combining the UL COVERAGE CLASS bits and the extension bit. For CC5, UPLINK COVERAGE CLASS bits are set to 00 and UL COVERAGE CLASS EXT bit is set to 1.</w:t>
      </w:r>
    </w:p>
    <w:p w14:paraId="2264E613" w14:textId="77777777" w:rsidR="001377FE" w:rsidRDefault="001377FE" w:rsidP="001377FE">
      <w:pPr>
        <w:pStyle w:val="TAL"/>
        <w:rPr>
          <w:rFonts w:cs="Arial"/>
        </w:rPr>
      </w:pPr>
    </w:p>
    <w:p w14:paraId="6E91AD69" w14:textId="0511B1B9" w:rsidR="006E2974" w:rsidRDefault="001377FE" w:rsidP="0099252A">
      <w:pPr>
        <w:pStyle w:val="11BodyText"/>
        <w:ind w:left="0"/>
      </w:pPr>
      <w:r>
        <w:t>Based on the combined interpretation of UL COVERAGE CLASS and UP COVERAGE CLASS EXT parameters, MS derives the uplink cove</w:t>
      </w:r>
      <w:r w:rsidR="0049362B">
        <w:t>rage class. Following parameter</w:t>
      </w:r>
      <w:r>
        <w:t xml:space="preserve"> of the above EC-PACCH messages requires additional interpretation for CC5.</w:t>
      </w:r>
      <w:r w:rsidR="006E2974">
        <w:t xml:space="preserve"> </w:t>
      </w:r>
    </w:p>
    <w:p w14:paraId="4FEB865D" w14:textId="7710B65E" w:rsidR="001377FE" w:rsidRDefault="001377FE" w:rsidP="001377FE">
      <w:pPr>
        <w:pStyle w:val="TAL"/>
        <w:numPr>
          <w:ilvl w:val="0"/>
          <w:numId w:val="47"/>
        </w:numPr>
      </w:pPr>
      <w:r w:rsidRPr="00BC7BAE">
        <w:rPr>
          <w:b/>
        </w:rPr>
        <w:t>START_FIRST_UL_RLC_DATA_</w:t>
      </w:r>
      <w:proofErr w:type="gramStart"/>
      <w:r w:rsidRPr="00BC7BAE">
        <w:rPr>
          <w:b/>
        </w:rPr>
        <w:t>BLOCK :</w:t>
      </w:r>
      <w:proofErr w:type="gramEnd"/>
      <w:r w:rsidRPr="00BC7BAE">
        <w:rPr>
          <w:b/>
        </w:rPr>
        <w:t xml:space="preserve"> </w:t>
      </w:r>
      <w:r w:rsidRPr="00BC7BAE">
        <w:t>bit (4) &gt;</w:t>
      </w:r>
    </w:p>
    <w:p w14:paraId="4F978D1F" w14:textId="1173869A" w:rsidR="0049362B" w:rsidRDefault="0049362B" w:rsidP="0049362B">
      <w:pPr>
        <w:pStyle w:val="TAL"/>
        <w:rPr>
          <w:rFonts w:ascii="Verdana" w:hAnsi="Verdana"/>
          <w:sz w:val="20"/>
        </w:rPr>
      </w:pPr>
    </w:p>
    <w:p w14:paraId="315F3D6A" w14:textId="3BA6780B" w:rsidR="00140664" w:rsidRDefault="0049362B" w:rsidP="0049362B">
      <w:pPr>
        <w:pStyle w:val="TAL"/>
        <w:rPr>
          <w:rFonts w:ascii="Verdana" w:hAnsi="Verdana"/>
          <w:sz w:val="20"/>
        </w:rPr>
      </w:pPr>
      <w:r>
        <w:rPr>
          <w:rFonts w:ascii="Verdana" w:hAnsi="Verdana"/>
          <w:sz w:val="20"/>
        </w:rPr>
        <w:t>This para</w:t>
      </w:r>
      <w:r w:rsidR="009E1D6E">
        <w:rPr>
          <w:rFonts w:ascii="Verdana" w:hAnsi="Verdana"/>
          <w:sz w:val="20"/>
        </w:rPr>
        <w:t>meter encodes the actual start f</w:t>
      </w:r>
      <w:r>
        <w:rPr>
          <w:rFonts w:ascii="Verdana" w:hAnsi="Verdana"/>
          <w:sz w:val="20"/>
        </w:rPr>
        <w:t xml:space="preserve">rame number of </w:t>
      </w:r>
      <w:r w:rsidR="009E1D6E">
        <w:rPr>
          <w:rFonts w:ascii="Verdana" w:hAnsi="Verdana"/>
          <w:sz w:val="20"/>
        </w:rPr>
        <w:t xml:space="preserve">the </w:t>
      </w:r>
      <w:r>
        <w:rPr>
          <w:rFonts w:ascii="Verdana" w:hAnsi="Verdana"/>
          <w:sz w:val="20"/>
        </w:rPr>
        <w:t xml:space="preserve">first </w:t>
      </w:r>
      <w:r w:rsidR="00254C03">
        <w:rPr>
          <w:rFonts w:ascii="Verdana" w:hAnsi="Verdana"/>
          <w:sz w:val="20"/>
        </w:rPr>
        <w:t xml:space="preserve">uplink </w:t>
      </w:r>
      <w:r>
        <w:rPr>
          <w:rFonts w:ascii="Verdana" w:hAnsi="Verdana"/>
          <w:sz w:val="20"/>
        </w:rPr>
        <w:t>R</w:t>
      </w:r>
      <w:r w:rsidR="009E1D6E">
        <w:rPr>
          <w:rFonts w:ascii="Verdana" w:hAnsi="Verdana"/>
          <w:sz w:val="20"/>
        </w:rPr>
        <w:t>LC block with reference to the f</w:t>
      </w:r>
      <w:r>
        <w:rPr>
          <w:rFonts w:ascii="Verdana" w:hAnsi="Verdana"/>
          <w:sz w:val="20"/>
        </w:rPr>
        <w:t>rame number in which the PACCH message was sen</w:t>
      </w:r>
      <w:r w:rsidR="00140664">
        <w:rPr>
          <w:rFonts w:ascii="Verdana" w:hAnsi="Verdana"/>
          <w:sz w:val="20"/>
        </w:rPr>
        <w:t xml:space="preserve">t. The mapping of frame number to this parameter depends on the UPLINK COVERAGE CLASS parameter </w:t>
      </w:r>
      <w:r w:rsidR="00254C03">
        <w:rPr>
          <w:rFonts w:ascii="Verdana" w:hAnsi="Verdana"/>
          <w:sz w:val="20"/>
        </w:rPr>
        <w:t xml:space="preserve">and UPLINK COVERAGE CLASS </w:t>
      </w:r>
      <w:r w:rsidR="00254C03" w:rsidRPr="001A6D00">
        <w:rPr>
          <w:rFonts w:ascii="Verdana" w:hAnsi="Verdana"/>
          <w:sz w:val="20"/>
        </w:rPr>
        <w:t>EXT parameter received</w:t>
      </w:r>
      <w:r w:rsidR="00140664" w:rsidRPr="001A6D00">
        <w:rPr>
          <w:rFonts w:ascii="Verdana" w:hAnsi="Verdana"/>
          <w:sz w:val="20"/>
        </w:rPr>
        <w:t xml:space="preserve">. </w:t>
      </w:r>
      <w:r w:rsidR="009E1D6E" w:rsidRPr="001A6D00">
        <w:rPr>
          <w:rFonts w:ascii="Verdana" w:hAnsi="Verdana"/>
          <w:sz w:val="20"/>
        </w:rPr>
        <w:t xml:space="preserve">For uplink coverage class </w:t>
      </w:r>
      <w:r w:rsidR="00140664" w:rsidRPr="001A6D00">
        <w:rPr>
          <w:rFonts w:ascii="Verdana" w:hAnsi="Verdana"/>
          <w:sz w:val="20"/>
        </w:rPr>
        <w:t>CC5, the encoding of this parameter depending on the actual start frame number is given below</w:t>
      </w:r>
      <w:r w:rsidR="006E2974" w:rsidRPr="001A6D00">
        <w:rPr>
          <w:rFonts w:ascii="Verdana" w:hAnsi="Verdana"/>
          <w:sz w:val="20"/>
        </w:rPr>
        <w:t xml:space="preserve"> for the two first code points 0000 and 0001</w:t>
      </w:r>
      <w:r w:rsidR="00140664" w:rsidRPr="001A6D00">
        <w:rPr>
          <w:rFonts w:ascii="Verdana" w:hAnsi="Verdana"/>
          <w:sz w:val="20"/>
        </w:rPr>
        <w:t>.</w:t>
      </w:r>
    </w:p>
    <w:p w14:paraId="7C580C4B" w14:textId="7A0067EB" w:rsidR="006E2974" w:rsidRDefault="006E2974" w:rsidP="0049362B">
      <w:pPr>
        <w:pStyle w:val="TAL"/>
        <w:rPr>
          <w:rFonts w:ascii="Verdana" w:hAnsi="Verdana"/>
          <w:sz w:val="20"/>
        </w:rPr>
      </w:pPr>
    </w:p>
    <w:p w14:paraId="220538DA" w14:textId="77777777" w:rsidR="006E2974" w:rsidRPr="00BC7BAE" w:rsidRDefault="006E2974" w:rsidP="006E2974">
      <w:pPr>
        <w:pStyle w:val="FP"/>
        <w:ind w:left="1418" w:hanging="1418"/>
      </w:pPr>
      <w:r w:rsidRPr="00BC7BAE">
        <w:t>4 3 2 1</w:t>
      </w:r>
    </w:p>
    <w:p w14:paraId="3D62C210" w14:textId="77777777" w:rsidR="006E2974" w:rsidRDefault="006E2974" w:rsidP="006E2974">
      <w:pPr>
        <w:pStyle w:val="FP"/>
        <w:ind w:left="1418" w:hanging="1418"/>
      </w:pPr>
      <w:r w:rsidRPr="00BC7BAE">
        <w:t>0 0 0 0</w:t>
      </w:r>
      <w:r w:rsidRPr="00BC7BAE">
        <w:tab/>
        <w:t>In the TDMA frame (N+13) mod 2715648 or (N+17 or N+18) mod 2715648 or (N+21 or N+22) mod 2715648 or (N+26) mod 2715648</w:t>
      </w:r>
      <w:r>
        <w:t xml:space="preserve"> or </w:t>
      </w:r>
    </w:p>
    <w:p w14:paraId="10BBA280" w14:textId="77777777" w:rsidR="006E2974" w:rsidRDefault="006E2974" w:rsidP="006E2974">
      <w:pPr>
        <w:pStyle w:val="FP"/>
        <w:ind w:left="1418" w:hanging="1418"/>
      </w:pPr>
      <w:r>
        <w:tab/>
        <w:t xml:space="preserve">in the </w:t>
      </w:r>
      <w:r w:rsidRPr="00BC7BAE">
        <w:t>TDMA frame (N+30 or N+31) mod 2715648 or (N+34 or N+35) mod 2715648 or (N+39) mod 2715648 or (N+43 or N+44) mod 2715648</w:t>
      </w:r>
      <w:r>
        <w:t xml:space="preserve"> or </w:t>
      </w:r>
    </w:p>
    <w:p w14:paraId="0955D54E" w14:textId="77777777" w:rsidR="006E2974" w:rsidRPr="00BC7BAE" w:rsidRDefault="006E2974" w:rsidP="006E2974">
      <w:pPr>
        <w:pStyle w:val="FP"/>
        <w:ind w:left="1418" w:hanging="1418"/>
      </w:pPr>
      <w:r>
        <w:tab/>
        <w:t>i</w:t>
      </w:r>
      <w:r w:rsidRPr="00BC7BAE">
        <w:t>n the TDMA frame (N+47 or N+48) mod 2715648 or (N+52) mod 2715648 or (N+56 or N+57) mod 2715648 or (N+60 or N+61) mod 2715648</w:t>
      </w:r>
    </w:p>
    <w:p w14:paraId="3CE4CBC8" w14:textId="77777777" w:rsidR="006E2974" w:rsidRPr="00BC7BAE" w:rsidRDefault="006E2974" w:rsidP="006E2974">
      <w:pPr>
        <w:pStyle w:val="FP"/>
        <w:ind w:left="1418" w:hanging="1418"/>
      </w:pPr>
    </w:p>
    <w:p w14:paraId="306A8535" w14:textId="77777777" w:rsidR="006E2974" w:rsidRDefault="006E2974" w:rsidP="006E2974">
      <w:pPr>
        <w:pStyle w:val="FP"/>
        <w:ind w:left="1418" w:hanging="1418"/>
      </w:pPr>
      <w:r>
        <w:t>0 0 0</w:t>
      </w:r>
      <w:r w:rsidRPr="00BC7BAE">
        <w:t xml:space="preserve"> 1</w:t>
      </w:r>
      <w:r w:rsidRPr="00BC7BAE">
        <w:tab/>
        <w:t>In the TDMA frame (N+65) mod 2715648 or (N+69 or N+70) mod 2715648 or (N+73 or N+74) mod 2715648 or (N+78) mod 2715648</w:t>
      </w:r>
      <w:r>
        <w:t xml:space="preserve"> or </w:t>
      </w:r>
    </w:p>
    <w:p w14:paraId="01851C06" w14:textId="77777777" w:rsidR="006E2974" w:rsidRDefault="006E2974" w:rsidP="006E2974">
      <w:pPr>
        <w:pStyle w:val="FP"/>
        <w:ind w:left="1418" w:hanging="1418"/>
      </w:pPr>
      <w:r>
        <w:tab/>
        <w:t xml:space="preserve">in the </w:t>
      </w:r>
      <w:r w:rsidRPr="00BC7BAE">
        <w:t>TDMA frame (N+82 or N+83) mod 2715648 or (N+86 or N+87) mod 2715648 or (N+91) mod 2715648 or (N+95 or N+96) mod 2715648</w:t>
      </w:r>
      <w:r>
        <w:t xml:space="preserve"> </w:t>
      </w:r>
    </w:p>
    <w:p w14:paraId="76E65819" w14:textId="77777777" w:rsidR="006E2974" w:rsidRDefault="006E2974" w:rsidP="006E2974">
      <w:pPr>
        <w:pStyle w:val="FP"/>
        <w:ind w:left="1418" w:hanging="1418"/>
      </w:pPr>
      <w:r>
        <w:tab/>
        <w:t xml:space="preserve">or (N+99 or N+100) or (N+104) </w:t>
      </w:r>
      <w:r w:rsidRPr="00BC7BAE">
        <w:t>mod 2715648</w:t>
      </w:r>
      <w:r>
        <w:t xml:space="preserve"> or (N+108 or N+109) </w:t>
      </w:r>
      <w:r w:rsidRPr="00BC7BAE">
        <w:t>mod 271564</w:t>
      </w:r>
      <w:r>
        <w:t>8 or (N+112 or N+113</w:t>
      </w:r>
      <w:r w:rsidRPr="00BC7BAE">
        <w:t>) mod 2715648</w:t>
      </w:r>
      <w:r>
        <w:t xml:space="preserve"> </w:t>
      </w:r>
    </w:p>
    <w:p w14:paraId="0AFA259F" w14:textId="77777777" w:rsidR="006E2974" w:rsidRDefault="006E2974" w:rsidP="006E2974">
      <w:pPr>
        <w:pStyle w:val="FP"/>
        <w:ind w:left="1418" w:hanging="1418"/>
      </w:pPr>
    </w:p>
    <w:p w14:paraId="43E6B1D9" w14:textId="7677536B" w:rsidR="006E2974" w:rsidRDefault="006E2974" w:rsidP="006E2974">
      <w:pPr>
        <w:pStyle w:val="FP"/>
        <w:rPr>
          <w:rFonts w:ascii="Verdana" w:hAnsi="Verdana"/>
        </w:rPr>
      </w:pPr>
      <w:r>
        <w:rPr>
          <w:rFonts w:ascii="Verdana" w:hAnsi="Verdana"/>
        </w:rPr>
        <w:t xml:space="preserve">The </w:t>
      </w:r>
      <w:r w:rsidR="008B34E6">
        <w:rPr>
          <w:rFonts w:ascii="Verdana" w:hAnsi="Verdana"/>
        </w:rPr>
        <w:t xml:space="preserve">EC Packet downlink assignment message also assigns the uplink coverage class for transmission of uplink EC-PACCH messages. Changes are required in this message also to assign </w:t>
      </w:r>
      <w:r>
        <w:rPr>
          <w:rFonts w:ascii="Verdana" w:hAnsi="Verdana"/>
        </w:rPr>
        <w:t>new uplink coverage class (CC5).</w:t>
      </w:r>
    </w:p>
    <w:p w14:paraId="5AC838FD" w14:textId="0224DE20" w:rsidR="00BE747D" w:rsidRDefault="00BE747D" w:rsidP="006E2974">
      <w:pPr>
        <w:pStyle w:val="FP"/>
        <w:rPr>
          <w:rFonts w:ascii="Verdana" w:hAnsi="Verdana"/>
        </w:rPr>
      </w:pPr>
    </w:p>
    <w:p w14:paraId="024FAA41" w14:textId="77777777" w:rsidR="00BE747D" w:rsidRDefault="00BE747D" w:rsidP="00BE747D">
      <w:pPr>
        <w:pStyle w:val="TAL"/>
        <w:rPr>
          <w:rFonts w:ascii="Verdana" w:hAnsi="Verdana"/>
          <w:sz w:val="20"/>
        </w:rPr>
      </w:pPr>
      <w:r>
        <w:rPr>
          <w:rFonts w:ascii="Verdana" w:hAnsi="Verdana"/>
          <w:sz w:val="20"/>
        </w:rPr>
        <w:t>The new parameter UL COVERAGE CLASS EXT can be added at the end of the message to indicate that the uplink coverage class CC5 is assigned for uplink operation of the assigned downlink TBF.</w:t>
      </w:r>
    </w:p>
    <w:p w14:paraId="32EF992E" w14:textId="77777777" w:rsidR="00BE747D" w:rsidRDefault="00BE747D" w:rsidP="006E2974">
      <w:pPr>
        <w:pStyle w:val="FP"/>
        <w:rPr>
          <w:rFonts w:ascii="Verdana" w:hAnsi="Verdana"/>
        </w:rPr>
      </w:pPr>
    </w:p>
    <w:p w14:paraId="1A803F31" w14:textId="54F34FE3" w:rsidR="006E2974" w:rsidRDefault="006E2974" w:rsidP="006E2974">
      <w:pPr>
        <w:pStyle w:val="FP"/>
        <w:rPr>
          <w:rFonts w:ascii="Verdana" w:hAnsi="Verdana"/>
        </w:rPr>
      </w:pPr>
    </w:p>
    <w:p w14:paraId="7AEEE6D0" w14:textId="77777777" w:rsidR="006E2974" w:rsidRDefault="006E2974" w:rsidP="006E2974">
      <w:pPr>
        <w:pStyle w:val="TAL"/>
        <w:rPr>
          <w:rFonts w:ascii="Verdana" w:hAnsi="Verdana"/>
          <w:sz w:val="20"/>
        </w:rPr>
      </w:pP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5"/>
      </w:tblGrid>
      <w:tr w:rsidR="006E2974" w14:paraId="3334D7DD" w14:textId="77777777" w:rsidTr="00B000F2">
        <w:trPr>
          <w:trHeight w:val="915"/>
        </w:trPr>
        <w:tc>
          <w:tcPr>
            <w:tcW w:w="9525" w:type="dxa"/>
            <w:shd w:val="clear" w:color="auto" w:fill="F2F2F2" w:themeFill="background1" w:themeFillShade="F2"/>
          </w:tcPr>
          <w:p w14:paraId="78F03BD8" w14:textId="4A40FE60" w:rsidR="006E2974" w:rsidRPr="006E2974" w:rsidRDefault="006E2974" w:rsidP="006E2974">
            <w:pPr>
              <w:pStyle w:val="TAL"/>
              <w:spacing w:before="120" w:after="120"/>
              <w:ind w:left="113"/>
              <w:rPr>
                <w:rFonts w:ascii="Verdana" w:hAnsi="Verdana"/>
                <w:b/>
                <w:sz w:val="20"/>
              </w:rPr>
            </w:pPr>
            <w:r w:rsidRPr="008470C7">
              <w:rPr>
                <w:rFonts w:ascii="Verdana" w:hAnsi="Verdana"/>
                <w:b/>
                <w:sz w:val="20"/>
              </w:rPr>
              <w:t xml:space="preserve">Working Assumption </w:t>
            </w:r>
            <w:r>
              <w:rPr>
                <w:rFonts w:ascii="Verdana" w:hAnsi="Verdana"/>
                <w:b/>
                <w:sz w:val="20"/>
              </w:rPr>
              <w:t>4</w:t>
            </w:r>
            <w:r w:rsidRPr="008470C7">
              <w:rPr>
                <w:rFonts w:ascii="Verdana" w:hAnsi="Verdana"/>
                <w:b/>
                <w:sz w:val="20"/>
              </w:rPr>
              <w:t xml:space="preserve">: </w:t>
            </w:r>
            <w:r>
              <w:rPr>
                <w:rFonts w:ascii="Verdana" w:hAnsi="Verdana"/>
                <w:b/>
                <w:sz w:val="20"/>
              </w:rPr>
              <w:t xml:space="preserve"> A n</w:t>
            </w:r>
            <w:r w:rsidRPr="008470C7">
              <w:rPr>
                <w:rFonts w:ascii="Verdana" w:hAnsi="Verdana"/>
                <w:b/>
                <w:sz w:val="20"/>
              </w:rPr>
              <w:t>ew paramet</w:t>
            </w:r>
            <w:r>
              <w:rPr>
                <w:rFonts w:ascii="Verdana" w:hAnsi="Verdana"/>
                <w:b/>
                <w:sz w:val="20"/>
              </w:rPr>
              <w:t>er UL COVERAGE CLASS EXT is</w:t>
            </w:r>
            <w:r w:rsidRPr="008470C7">
              <w:rPr>
                <w:rFonts w:ascii="Verdana" w:hAnsi="Verdana"/>
                <w:b/>
                <w:sz w:val="20"/>
              </w:rPr>
              <w:t xml:space="preserve"> added at</w:t>
            </w:r>
            <w:r>
              <w:rPr>
                <w:rFonts w:ascii="Verdana" w:hAnsi="Verdana"/>
                <w:b/>
                <w:sz w:val="20"/>
              </w:rPr>
              <w:t xml:space="preserve"> </w:t>
            </w:r>
            <w:r w:rsidRPr="008470C7">
              <w:rPr>
                <w:rFonts w:ascii="Verdana" w:hAnsi="Verdana"/>
                <w:b/>
                <w:sz w:val="20"/>
              </w:rPr>
              <w:t xml:space="preserve">the end of </w:t>
            </w:r>
            <w:r>
              <w:rPr>
                <w:rFonts w:ascii="Verdana" w:hAnsi="Verdana"/>
                <w:b/>
                <w:sz w:val="20"/>
              </w:rPr>
              <w:t xml:space="preserve">the </w:t>
            </w:r>
            <w:r w:rsidRPr="008470C7">
              <w:rPr>
                <w:rFonts w:ascii="Verdana" w:hAnsi="Verdana"/>
                <w:b/>
                <w:sz w:val="20"/>
              </w:rPr>
              <w:t xml:space="preserve">existing </w:t>
            </w:r>
            <w:r w:rsidR="001E08A6" w:rsidRPr="007B791C">
              <w:rPr>
                <w:rFonts w:ascii="Verdana" w:hAnsi="Verdana"/>
                <w:b/>
                <w:sz w:val="20"/>
              </w:rPr>
              <w:t>EC Packet downlink assignment</w:t>
            </w:r>
            <w:r w:rsidR="001E08A6" w:rsidRPr="008470C7">
              <w:rPr>
                <w:rFonts w:ascii="Verdana" w:hAnsi="Verdana"/>
                <w:b/>
                <w:sz w:val="20"/>
              </w:rPr>
              <w:t xml:space="preserve"> </w:t>
            </w:r>
            <w:r w:rsidRPr="008470C7">
              <w:rPr>
                <w:rFonts w:ascii="Verdana" w:hAnsi="Verdana"/>
                <w:b/>
                <w:sz w:val="20"/>
              </w:rPr>
              <w:t xml:space="preserve">message to assign CC5 as uplink coverage class to </w:t>
            </w:r>
            <w:r w:rsidR="001E08A6">
              <w:rPr>
                <w:rFonts w:ascii="Verdana" w:hAnsi="Verdana"/>
                <w:b/>
                <w:sz w:val="20"/>
              </w:rPr>
              <w:t xml:space="preserve">the </w:t>
            </w:r>
            <w:r w:rsidRPr="008470C7">
              <w:rPr>
                <w:rFonts w:ascii="Verdana" w:hAnsi="Verdana"/>
                <w:b/>
                <w:sz w:val="20"/>
              </w:rPr>
              <w:t>MS.</w:t>
            </w:r>
          </w:p>
        </w:tc>
      </w:tr>
    </w:tbl>
    <w:p w14:paraId="0D49FFA5" w14:textId="77777777" w:rsidR="006E2974" w:rsidRDefault="006E2974" w:rsidP="006E2974">
      <w:pPr>
        <w:pStyle w:val="TAL"/>
        <w:rPr>
          <w:rFonts w:ascii="Verdana" w:hAnsi="Verdana"/>
          <w:b/>
          <w:sz w:val="20"/>
        </w:rPr>
      </w:pPr>
    </w:p>
    <w:p w14:paraId="154CA6BC" w14:textId="77777777" w:rsidR="006E2974" w:rsidRDefault="006E2974" w:rsidP="006E2974">
      <w:pPr>
        <w:pStyle w:val="FP"/>
        <w:rPr>
          <w:rFonts w:ascii="Verdana" w:hAnsi="Verdana"/>
        </w:rPr>
      </w:pPr>
    </w:p>
    <w:p w14:paraId="5B19AB3D" w14:textId="2CCA6784" w:rsidR="008B34E6" w:rsidRPr="00712172" w:rsidRDefault="001E08A6" w:rsidP="001E08A6">
      <w:pPr>
        <w:pStyle w:val="TAL"/>
        <w:tabs>
          <w:tab w:val="left" w:pos="567"/>
        </w:tabs>
        <w:rPr>
          <w:rFonts w:ascii="Verdana" w:hAnsi="Verdana"/>
          <w:b/>
          <w:color w:val="00B0F0"/>
          <w:sz w:val="20"/>
        </w:rPr>
      </w:pPr>
      <w:r w:rsidRPr="00712172">
        <w:rPr>
          <w:rFonts w:ascii="Verdana" w:hAnsi="Verdana"/>
          <w:b/>
          <w:color w:val="00B0F0"/>
          <w:sz w:val="20"/>
        </w:rPr>
        <w:t xml:space="preserve">3.2 </w:t>
      </w:r>
      <w:r w:rsidRPr="00712172">
        <w:rPr>
          <w:rFonts w:ascii="Verdana" w:hAnsi="Verdana"/>
          <w:b/>
          <w:color w:val="00B0F0"/>
          <w:sz w:val="20"/>
        </w:rPr>
        <w:tab/>
        <w:t>EC-PACCH Procedure Changes for CC5 Support</w:t>
      </w:r>
    </w:p>
    <w:p w14:paraId="5EB0A47B" w14:textId="77777777" w:rsidR="00E62440" w:rsidRPr="00712172" w:rsidRDefault="00E62440" w:rsidP="008B34E6">
      <w:pPr>
        <w:pStyle w:val="TAL"/>
        <w:rPr>
          <w:rFonts w:ascii="Verdana" w:hAnsi="Verdana"/>
          <w:b/>
          <w:color w:val="00B0F0"/>
          <w:sz w:val="20"/>
        </w:rPr>
      </w:pPr>
    </w:p>
    <w:p w14:paraId="66C7B331" w14:textId="65F734FF" w:rsidR="00F476F8" w:rsidRPr="00712172" w:rsidRDefault="00E62440" w:rsidP="008B34E6">
      <w:pPr>
        <w:pStyle w:val="TAL"/>
        <w:rPr>
          <w:rFonts w:ascii="Verdana" w:hAnsi="Verdana"/>
          <w:color w:val="00B0F0"/>
          <w:sz w:val="20"/>
        </w:rPr>
      </w:pPr>
      <w:r w:rsidRPr="00712172">
        <w:rPr>
          <w:rFonts w:ascii="Verdana" w:hAnsi="Verdana"/>
          <w:color w:val="00B0F0"/>
          <w:sz w:val="20"/>
        </w:rPr>
        <w:t>If MS supports uplink coverage class CC5</w:t>
      </w:r>
      <w:r w:rsidR="00712172" w:rsidRPr="00712172">
        <w:rPr>
          <w:rFonts w:ascii="Verdana" w:hAnsi="Verdana"/>
          <w:color w:val="00B0F0"/>
          <w:sz w:val="20"/>
        </w:rPr>
        <w:t xml:space="preserve">, but is </w:t>
      </w:r>
      <w:r w:rsidRPr="00712172">
        <w:rPr>
          <w:rFonts w:ascii="Verdana" w:hAnsi="Verdana"/>
          <w:color w:val="00B0F0"/>
          <w:sz w:val="20"/>
        </w:rPr>
        <w:t xml:space="preserve">in better coverage condition than CC5 at the time of access attempt, the </w:t>
      </w:r>
      <w:r w:rsidR="00712172" w:rsidRPr="00712172">
        <w:rPr>
          <w:rFonts w:ascii="Verdana" w:hAnsi="Verdana"/>
          <w:color w:val="00B0F0"/>
          <w:sz w:val="20"/>
        </w:rPr>
        <w:t xml:space="preserve">CC5 </w:t>
      </w:r>
      <w:r w:rsidRPr="00712172">
        <w:rPr>
          <w:rFonts w:ascii="Verdana" w:hAnsi="Verdana"/>
          <w:color w:val="00B0F0"/>
          <w:sz w:val="20"/>
        </w:rPr>
        <w:t xml:space="preserve">capability </w:t>
      </w:r>
      <w:r w:rsidR="00712172" w:rsidRPr="00712172">
        <w:rPr>
          <w:rFonts w:ascii="Verdana" w:hAnsi="Verdana"/>
          <w:color w:val="00B0F0"/>
          <w:sz w:val="20"/>
        </w:rPr>
        <w:t xml:space="preserve">support </w:t>
      </w:r>
      <w:r w:rsidRPr="00712172">
        <w:rPr>
          <w:rFonts w:ascii="Verdana" w:hAnsi="Verdana"/>
          <w:color w:val="00B0F0"/>
          <w:sz w:val="20"/>
        </w:rPr>
        <w:t xml:space="preserve">of </w:t>
      </w:r>
      <w:r w:rsidR="00712172" w:rsidRPr="00712172">
        <w:rPr>
          <w:rFonts w:ascii="Verdana" w:hAnsi="Verdana"/>
          <w:color w:val="00B0F0"/>
          <w:sz w:val="20"/>
        </w:rPr>
        <w:t xml:space="preserve">the MS is not sent within the </w:t>
      </w:r>
      <w:r w:rsidRPr="00712172">
        <w:rPr>
          <w:rFonts w:ascii="Verdana" w:hAnsi="Verdana"/>
          <w:color w:val="00B0F0"/>
          <w:sz w:val="20"/>
        </w:rPr>
        <w:t>EC PACKET CHANNEL REQUEST message</w:t>
      </w:r>
      <w:r w:rsidR="00F476F8" w:rsidRPr="00712172">
        <w:rPr>
          <w:rFonts w:ascii="Verdana" w:hAnsi="Verdana"/>
          <w:color w:val="00B0F0"/>
          <w:sz w:val="20"/>
        </w:rPr>
        <w:t xml:space="preserve"> (due to lesser number of bits available in EC-RACH)</w:t>
      </w:r>
      <w:r w:rsidRPr="00712172">
        <w:rPr>
          <w:rFonts w:ascii="Verdana" w:hAnsi="Verdana"/>
          <w:color w:val="00B0F0"/>
          <w:sz w:val="20"/>
        </w:rPr>
        <w:t xml:space="preserve">. In this case </w:t>
      </w:r>
      <w:r w:rsidR="00712172" w:rsidRPr="00712172">
        <w:rPr>
          <w:rFonts w:ascii="Verdana" w:hAnsi="Verdana"/>
          <w:color w:val="00B0F0"/>
          <w:sz w:val="20"/>
        </w:rPr>
        <w:t xml:space="preserve">the BSS </w:t>
      </w:r>
      <w:r w:rsidRPr="00712172">
        <w:rPr>
          <w:rFonts w:ascii="Verdana" w:hAnsi="Verdana"/>
          <w:color w:val="00B0F0"/>
          <w:sz w:val="20"/>
        </w:rPr>
        <w:t>can only assign coverage class up</w:t>
      </w:r>
      <w:r w:rsidR="00712172" w:rsidRPr="00712172">
        <w:rPr>
          <w:rFonts w:ascii="Verdana" w:hAnsi="Verdana"/>
          <w:color w:val="00B0F0"/>
          <w:sz w:val="20"/>
        </w:rPr>
        <w:t xml:space="preserve"> </w:t>
      </w:r>
      <w:r w:rsidRPr="00712172">
        <w:rPr>
          <w:rFonts w:ascii="Verdana" w:hAnsi="Verdana"/>
          <w:color w:val="00B0F0"/>
          <w:sz w:val="20"/>
        </w:rPr>
        <w:t xml:space="preserve">to CC4 for traffic channel operation. </w:t>
      </w:r>
    </w:p>
    <w:p w14:paraId="21548A80" w14:textId="77777777" w:rsidR="00F476F8" w:rsidRPr="00712172" w:rsidRDefault="00F476F8" w:rsidP="008B34E6">
      <w:pPr>
        <w:pStyle w:val="TAL"/>
        <w:rPr>
          <w:rFonts w:ascii="Verdana" w:hAnsi="Verdana"/>
          <w:color w:val="00B0F0"/>
          <w:sz w:val="20"/>
        </w:rPr>
      </w:pPr>
    </w:p>
    <w:p w14:paraId="035758E9" w14:textId="1F245B2D" w:rsidR="000F4F6A" w:rsidRPr="00712172" w:rsidRDefault="000F4F6A" w:rsidP="008B34E6">
      <w:pPr>
        <w:pStyle w:val="TAL"/>
        <w:rPr>
          <w:rFonts w:ascii="Verdana" w:hAnsi="Verdana"/>
          <w:color w:val="00B0F0"/>
          <w:sz w:val="20"/>
        </w:rPr>
      </w:pPr>
      <w:r w:rsidRPr="001A6D00">
        <w:rPr>
          <w:rFonts w:ascii="Verdana" w:hAnsi="Verdana"/>
          <w:color w:val="00B0F0"/>
          <w:sz w:val="20"/>
        </w:rPr>
        <w:t xml:space="preserve">To allow </w:t>
      </w:r>
      <w:r w:rsidR="00712172" w:rsidRPr="001A6D00">
        <w:rPr>
          <w:rFonts w:ascii="Verdana" w:hAnsi="Verdana"/>
          <w:color w:val="00B0F0"/>
          <w:sz w:val="20"/>
        </w:rPr>
        <w:t xml:space="preserve">the BSS </w:t>
      </w:r>
      <w:r w:rsidRPr="001A6D00">
        <w:rPr>
          <w:rFonts w:ascii="Verdana" w:hAnsi="Verdana"/>
          <w:color w:val="00B0F0"/>
          <w:sz w:val="20"/>
        </w:rPr>
        <w:t xml:space="preserve">to assign </w:t>
      </w:r>
      <w:r w:rsidR="00712172" w:rsidRPr="001A6D00">
        <w:rPr>
          <w:rFonts w:ascii="Verdana" w:hAnsi="Verdana"/>
          <w:color w:val="00B0F0"/>
          <w:sz w:val="20"/>
        </w:rPr>
        <w:t xml:space="preserve">CC5 </w:t>
      </w:r>
      <w:r w:rsidRPr="001A6D00">
        <w:rPr>
          <w:rFonts w:ascii="Verdana" w:hAnsi="Verdana"/>
          <w:color w:val="00B0F0"/>
          <w:sz w:val="20"/>
        </w:rPr>
        <w:t>for further transmissions</w:t>
      </w:r>
      <w:r w:rsidR="00712172" w:rsidRPr="001A6D00">
        <w:rPr>
          <w:rFonts w:ascii="Verdana" w:hAnsi="Verdana"/>
          <w:color w:val="00B0F0"/>
          <w:sz w:val="20"/>
        </w:rPr>
        <w:t xml:space="preserve">, e.g. in case the coupling loss further increases, the </w:t>
      </w:r>
      <w:r w:rsidR="00E62440" w:rsidRPr="001A6D00">
        <w:rPr>
          <w:rFonts w:ascii="Verdana" w:hAnsi="Verdana"/>
          <w:color w:val="00B0F0"/>
          <w:sz w:val="20"/>
        </w:rPr>
        <w:t>MS needs</w:t>
      </w:r>
      <w:r w:rsidR="00712172" w:rsidRPr="001A6D00">
        <w:rPr>
          <w:rFonts w:ascii="Verdana" w:hAnsi="Verdana"/>
          <w:color w:val="00B0F0"/>
          <w:sz w:val="20"/>
        </w:rPr>
        <w:t xml:space="preserve"> to</w:t>
      </w:r>
      <w:r w:rsidR="00E62440" w:rsidRPr="001A6D00">
        <w:rPr>
          <w:rFonts w:ascii="Verdana" w:hAnsi="Verdana"/>
          <w:color w:val="00B0F0"/>
          <w:sz w:val="20"/>
        </w:rPr>
        <w:t xml:space="preserve"> inform its capability </w:t>
      </w:r>
      <w:r w:rsidR="00712172" w:rsidRPr="001A6D00">
        <w:rPr>
          <w:rFonts w:ascii="Verdana" w:hAnsi="Verdana"/>
          <w:color w:val="00B0F0"/>
          <w:sz w:val="20"/>
        </w:rPr>
        <w:t xml:space="preserve">support </w:t>
      </w:r>
      <w:r w:rsidR="00E62440" w:rsidRPr="001A6D00">
        <w:rPr>
          <w:rFonts w:ascii="Verdana" w:hAnsi="Verdana"/>
          <w:color w:val="00B0F0"/>
          <w:sz w:val="20"/>
        </w:rPr>
        <w:t>for CC5</w:t>
      </w:r>
      <w:r w:rsidRPr="001A6D00">
        <w:rPr>
          <w:rFonts w:ascii="Verdana" w:hAnsi="Verdana"/>
          <w:color w:val="00B0F0"/>
          <w:sz w:val="20"/>
        </w:rPr>
        <w:t xml:space="preserve"> as part of </w:t>
      </w:r>
      <w:r w:rsidR="00712172" w:rsidRPr="001A6D00">
        <w:rPr>
          <w:rFonts w:ascii="Verdana" w:hAnsi="Verdana"/>
          <w:color w:val="00B0F0"/>
          <w:sz w:val="20"/>
        </w:rPr>
        <w:t xml:space="preserve">the RLC blocks in the </w:t>
      </w:r>
      <w:r w:rsidRPr="001A6D00">
        <w:rPr>
          <w:rFonts w:ascii="Verdana" w:hAnsi="Verdana"/>
          <w:color w:val="00B0F0"/>
          <w:sz w:val="20"/>
        </w:rPr>
        <w:t>initial transmission</w:t>
      </w:r>
      <w:r w:rsidR="00712172" w:rsidRPr="001A6D00">
        <w:rPr>
          <w:rFonts w:ascii="Verdana" w:hAnsi="Verdana"/>
          <w:color w:val="00B0F0"/>
          <w:sz w:val="20"/>
        </w:rPr>
        <w:t>s</w:t>
      </w:r>
      <w:r w:rsidR="00E62440" w:rsidRPr="001A6D00">
        <w:rPr>
          <w:rFonts w:ascii="Verdana" w:hAnsi="Verdana"/>
          <w:color w:val="00B0F0"/>
          <w:sz w:val="20"/>
        </w:rPr>
        <w:t>.</w:t>
      </w:r>
      <w:r w:rsidR="00F476F8" w:rsidRPr="001A6D00">
        <w:rPr>
          <w:rFonts w:ascii="Verdana" w:hAnsi="Verdana"/>
          <w:color w:val="00B0F0"/>
          <w:sz w:val="20"/>
        </w:rPr>
        <w:t xml:space="preserve"> With this change the capability of </w:t>
      </w:r>
      <w:r w:rsidR="00712172" w:rsidRPr="001A6D00">
        <w:rPr>
          <w:rFonts w:ascii="Verdana" w:hAnsi="Verdana"/>
          <w:color w:val="00B0F0"/>
          <w:sz w:val="20"/>
        </w:rPr>
        <w:t xml:space="preserve">the </w:t>
      </w:r>
      <w:r w:rsidR="00F476F8" w:rsidRPr="001A6D00">
        <w:rPr>
          <w:rFonts w:ascii="Verdana" w:hAnsi="Verdana"/>
          <w:color w:val="00B0F0"/>
          <w:sz w:val="20"/>
        </w:rPr>
        <w:t xml:space="preserve">MS supporting CC5 is known </w:t>
      </w:r>
      <w:r w:rsidR="00712172" w:rsidRPr="001A6D00">
        <w:rPr>
          <w:rFonts w:ascii="Verdana" w:hAnsi="Verdana"/>
          <w:color w:val="00B0F0"/>
          <w:sz w:val="20"/>
        </w:rPr>
        <w:t xml:space="preserve">by the BSS related to an </w:t>
      </w:r>
      <w:r w:rsidR="00F476F8" w:rsidRPr="001A6D00">
        <w:rPr>
          <w:rFonts w:ascii="Verdana" w:hAnsi="Verdana"/>
          <w:color w:val="00B0F0"/>
          <w:sz w:val="20"/>
        </w:rPr>
        <w:t xml:space="preserve">uplink </w:t>
      </w:r>
      <w:r w:rsidR="00712172" w:rsidRPr="001A6D00">
        <w:rPr>
          <w:rFonts w:ascii="Verdana" w:hAnsi="Verdana"/>
          <w:color w:val="00B0F0"/>
          <w:sz w:val="20"/>
        </w:rPr>
        <w:t xml:space="preserve">EC </w:t>
      </w:r>
      <w:r w:rsidR="00F476F8" w:rsidRPr="001A6D00">
        <w:rPr>
          <w:rFonts w:ascii="Verdana" w:hAnsi="Verdana"/>
          <w:color w:val="00B0F0"/>
          <w:sz w:val="20"/>
        </w:rPr>
        <w:t>TBF.</w:t>
      </w:r>
    </w:p>
    <w:p w14:paraId="3ECDE434" w14:textId="77777777" w:rsidR="00F476F8" w:rsidRPr="00712172" w:rsidRDefault="00F476F8" w:rsidP="008B34E6">
      <w:pPr>
        <w:pStyle w:val="TAL"/>
        <w:rPr>
          <w:rFonts w:ascii="Verdana" w:hAnsi="Verdana"/>
          <w:color w:val="00B0F0"/>
          <w:sz w:val="20"/>
        </w:rPr>
      </w:pPr>
    </w:p>
    <w:p w14:paraId="70D6BA44" w14:textId="7518A36C" w:rsidR="00F476F8" w:rsidRPr="00712172" w:rsidRDefault="00712172" w:rsidP="008B34E6">
      <w:pPr>
        <w:pStyle w:val="TAL"/>
        <w:rPr>
          <w:rFonts w:ascii="Verdana" w:hAnsi="Verdana"/>
          <w:color w:val="00B0F0"/>
          <w:sz w:val="20"/>
        </w:rPr>
      </w:pPr>
      <w:r w:rsidRPr="00712172">
        <w:rPr>
          <w:rFonts w:ascii="Verdana" w:hAnsi="Verdana"/>
          <w:color w:val="00B0F0"/>
          <w:sz w:val="20"/>
        </w:rPr>
        <w:t xml:space="preserve">In case </w:t>
      </w:r>
      <w:r w:rsidR="00F476F8" w:rsidRPr="00712172">
        <w:rPr>
          <w:rFonts w:ascii="Verdana" w:hAnsi="Verdana"/>
          <w:color w:val="00B0F0"/>
          <w:sz w:val="20"/>
        </w:rPr>
        <w:t xml:space="preserve">the MS starts with the downlink </w:t>
      </w:r>
      <w:r w:rsidRPr="00712172">
        <w:rPr>
          <w:rFonts w:ascii="Verdana" w:hAnsi="Verdana"/>
          <w:color w:val="00B0F0"/>
          <w:sz w:val="20"/>
        </w:rPr>
        <w:t xml:space="preserve">EC TBF from idle mode, the CC5 </w:t>
      </w:r>
      <w:r w:rsidR="00F476F8" w:rsidRPr="00712172">
        <w:rPr>
          <w:rFonts w:ascii="Verdana" w:hAnsi="Verdana"/>
          <w:color w:val="00B0F0"/>
          <w:sz w:val="20"/>
        </w:rPr>
        <w:t xml:space="preserve">capability </w:t>
      </w:r>
      <w:r w:rsidRPr="00712172">
        <w:rPr>
          <w:rFonts w:ascii="Verdana" w:hAnsi="Verdana"/>
          <w:color w:val="00B0F0"/>
          <w:sz w:val="20"/>
        </w:rPr>
        <w:t xml:space="preserve">support </w:t>
      </w:r>
      <w:r w:rsidR="00F476F8" w:rsidRPr="00712172">
        <w:rPr>
          <w:rFonts w:ascii="Verdana" w:hAnsi="Verdana"/>
          <w:color w:val="00B0F0"/>
          <w:sz w:val="20"/>
        </w:rPr>
        <w:t xml:space="preserve">can be derived based on </w:t>
      </w:r>
      <w:r w:rsidRPr="00712172">
        <w:rPr>
          <w:rFonts w:ascii="Verdana" w:hAnsi="Verdana"/>
          <w:color w:val="00B0F0"/>
          <w:sz w:val="20"/>
        </w:rPr>
        <w:t>the DL UNIT DATA message carrying</w:t>
      </w:r>
      <w:r w:rsidR="00F476F8" w:rsidRPr="00712172">
        <w:rPr>
          <w:rFonts w:ascii="Verdana" w:hAnsi="Verdana"/>
          <w:color w:val="00B0F0"/>
          <w:sz w:val="20"/>
        </w:rPr>
        <w:t xml:space="preserve"> the downlink LLC PDU. This message contains </w:t>
      </w:r>
      <w:r w:rsidRPr="00712172">
        <w:rPr>
          <w:rFonts w:ascii="Verdana" w:hAnsi="Verdana"/>
          <w:color w:val="00B0F0"/>
          <w:sz w:val="20"/>
        </w:rPr>
        <w:t>the MS</w:t>
      </w:r>
      <w:r w:rsidR="00F476F8" w:rsidRPr="00712172">
        <w:rPr>
          <w:rFonts w:ascii="Verdana" w:hAnsi="Verdana"/>
          <w:color w:val="00B0F0"/>
          <w:sz w:val="20"/>
        </w:rPr>
        <w:t xml:space="preserve">RAC </w:t>
      </w:r>
      <w:r w:rsidRPr="00712172">
        <w:rPr>
          <w:rFonts w:ascii="Verdana" w:hAnsi="Verdana"/>
          <w:color w:val="00B0F0"/>
          <w:sz w:val="20"/>
        </w:rPr>
        <w:t>capability i</w:t>
      </w:r>
      <w:r w:rsidR="00F476F8" w:rsidRPr="00712172">
        <w:rPr>
          <w:rFonts w:ascii="Verdana" w:hAnsi="Verdana"/>
          <w:color w:val="00B0F0"/>
          <w:sz w:val="20"/>
        </w:rPr>
        <w:t xml:space="preserve">nformation which indicates </w:t>
      </w:r>
      <w:r w:rsidRPr="00712172">
        <w:rPr>
          <w:rFonts w:ascii="Verdana" w:hAnsi="Verdana"/>
          <w:color w:val="00B0F0"/>
          <w:sz w:val="20"/>
        </w:rPr>
        <w:t xml:space="preserve">the </w:t>
      </w:r>
      <w:r w:rsidR="00F476F8" w:rsidRPr="00712172">
        <w:rPr>
          <w:rFonts w:ascii="Verdana" w:hAnsi="Verdana"/>
          <w:color w:val="00B0F0"/>
          <w:sz w:val="20"/>
        </w:rPr>
        <w:t>MS support for higher coverage class</w:t>
      </w:r>
      <w:r w:rsidRPr="00712172">
        <w:rPr>
          <w:rFonts w:ascii="Verdana" w:hAnsi="Verdana"/>
          <w:color w:val="00B0F0"/>
          <w:sz w:val="20"/>
        </w:rPr>
        <w:t xml:space="preserve"> CC5</w:t>
      </w:r>
      <w:r w:rsidR="00F476F8" w:rsidRPr="00712172">
        <w:rPr>
          <w:rFonts w:ascii="Verdana" w:hAnsi="Verdana"/>
          <w:color w:val="00B0F0"/>
          <w:sz w:val="20"/>
        </w:rPr>
        <w:t xml:space="preserve">. </w:t>
      </w:r>
      <w:r w:rsidRPr="00712172">
        <w:rPr>
          <w:rFonts w:ascii="Verdana" w:hAnsi="Verdana"/>
          <w:color w:val="00B0F0"/>
          <w:sz w:val="20"/>
        </w:rPr>
        <w:t>The BSS can determin</w:t>
      </w:r>
      <w:r w:rsidR="00F476F8" w:rsidRPr="00712172">
        <w:rPr>
          <w:rFonts w:ascii="Verdana" w:hAnsi="Verdana"/>
          <w:color w:val="00B0F0"/>
          <w:sz w:val="20"/>
        </w:rPr>
        <w:t xml:space="preserve">e the </w:t>
      </w:r>
      <w:r w:rsidRPr="00712172">
        <w:rPr>
          <w:rFonts w:ascii="Verdana" w:hAnsi="Verdana"/>
          <w:color w:val="00B0F0"/>
          <w:sz w:val="20"/>
        </w:rPr>
        <w:t xml:space="preserve">highest UL coverage class for the MS </w:t>
      </w:r>
      <w:r w:rsidR="00F476F8" w:rsidRPr="00712172">
        <w:rPr>
          <w:rFonts w:ascii="Verdana" w:hAnsi="Verdana"/>
          <w:color w:val="00B0F0"/>
          <w:sz w:val="20"/>
        </w:rPr>
        <w:t>based on this information.</w:t>
      </w:r>
    </w:p>
    <w:p w14:paraId="39A2DAE0" w14:textId="435213C9" w:rsidR="00E62440" w:rsidRPr="00712172" w:rsidRDefault="00E62440" w:rsidP="008B34E6">
      <w:pPr>
        <w:pStyle w:val="TAL"/>
        <w:rPr>
          <w:rFonts w:ascii="Verdana" w:hAnsi="Verdana"/>
          <w:color w:val="00B0F0"/>
          <w:sz w:val="20"/>
        </w:rPr>
      </w:pPr>
    </w:p>
    <w:tbl>
      <w:tblPr>
        <w:tblW w:w="9735"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5"/>
      </w:tblGrid>
      <w:tr w:rsidR="00712172" w:rsidRPr="00712172" w14:paraId="0B0580D4" w14:textId="77777777" w:rsidTr="004A2DCC">
        <w:trPr>
          <w:trHeight w:val="1200"/>
        </w:trPr>
        <w:tc>
          <w:tcPr>
            <w:tcW w:w="9735" w:type="dxa"/>
            <w:shd w:val="clear" w:color="auto" w:fill="F2F2F2" w:themeFill="background1" w:themeFillShade="F2"/>
          </w:tcPr>
          <w:p w14:paraId="00A6688C" w14:textId="7111F0E7" w:rsidR="004A2DCC" w:rsidRPr="00712172" w:rsidRDefault="004A2DCC" w:rsidP="001E08A6">
            <w:pPr>
              <w:pStyle w:val="TAL"/>
              <w:spacing w:before="120" w:after="120"/>
              <w:ind w:left="96"/>
              <w:rPr>
                <w:rFonts w:ascii="Verdana" w:hAnsi="Verdana"/>
                <w:b/>
                <w:color w:val="00B0F0"/>
                <w:sz w:val="20"/>
              </w:rPr>
            </w:pPr>
            <w:r w:rsidRPr="00712172">
              <w:rPr>
                <w:rFonts w:ascii="Verdana" w:hAnsi="Verdana"/>
                <w:b/>
                <w:color w:val="00B0F0"/>
                <w:sz w:val="20"/>
              </w:rPr>
              <w:t xml:space="preserve">Working Assumption 5:  To allow </w:t>
            </w:r>
            <w:r w:rsidR="00712172" w:rsidRPr="00712172">
              <w:rPr>
                <w:rFonts w:ascii="Verdana" w:hAnsi="Verdana"/>
                <w:b/>
                <w:color w:val="00B0F0"/>
                <w:sz w:val="20"/>
              </w:rPr>
              <w:t xml:space="preserve">a </w:t>
            </w:r>
            <w:r w:rsidRPr="00712172">
              <w:rPr>
                <w:rFonts w:ascii="Verdana" w:hAnsi="Verdana"/>
                <w:b/>
                <w:color w:val="00B0F0"/>
                <w:sz w:val="20"/>
              </w:rPr>
              <w:t xml:space="preserve">change of </w:t>
            </w:r>
            <w:r w:rsidR="00712172">
              <w:rPr>
                <w:rFonts w:ascii="Verdana" w:hAnsi="Verdana"/>
                <w:b/>
                <w:color w:val="00B0F0"/>
                <w:sz w:val="20"/>
              </w:rPr>
              <w:t xml:space="preserve">UL </w:t>
            </w:r>
            <w:r w:rsidRPr="00712172">
              <w:rPr>
                <w:rFonts w:ascii="Verdana" w:hAnsi="Verdana"/>
                <w:b/>
                <w:color w:val="00B0F0"/>
                <w:sz w:val="20"/>
              </w:rPr>
              <w:t xml:space="preserve">coverage class during </w:t>
            </w:r>
            <w:r w:rsidR="00712172">
              <w:rPr>
                <w:rFonts w:ascii="Verdana" w:hAnsi="Verdana"/>
                <w:b/>
                <w:color w:val="00B0F0"/>
                <w:sz w:val="20"/>
              </w:rPr>
              <w:t xml:space="preserve">EC </w:t>
            </w:r>
            <w:r w:rsidRPr="00712172">
              <w:rPr>
                <w:rFonts w:ascii="Verdana" w:hAnsi="Verdana"/>
                <w:b/>
                <w:color w:val="00B0F0"/>
                <w:sz w:val="20"/>
              </w:rPr>
              <w:t xml:space="preserve">TBF </w:t>
            </w:r>
            <w:r w:rsidR="00712172">
              <w:rPr>
                <w:rFonts w:ascii="Verdana" w:hAnsi="Verdana"/>
                <w:b/>
                <w:color w:val="00B0F0"/>
                <w:sz w:val="20"/>
              </w:rPr>
              <w:t>operation t</w:t>
            </w:r>
            <w:r w:rsidRPr="00712172">
              <w:rPr>
                <w:rFonts w:ascii="Verdana" w:hAnsi="Verdana"/>
                <w:b/>
                <w:color w:val="00B0F0"/>
                <w:sz w:val="20"/>
              </w:rPr>
              <w:t xml:space="preserve">o CC5, </w:t>
            </w:r>
            <w:r w:rsidR="00712172">
              <w:rPr>
                <w:rFonts w:ascii="Verdana" w:hAnsi="Verdana"/>
                <w:b/>
                <w:color w:val="00B0F0"/>
                <w:sz w:val="20"/>
              </w:rPr>
              <w:t xml:space="preserve">the </w:t>
            </w:r>
            <w:r w:rsidR="006D257A">
              <w:rPr>
                <w:rFonts w:ascii="Verdana" w:hAnsi="Verdana"/>
                <w:b/>
                <w:color w:val="00B0F0"/>
                <w:sz w:val="20"/>
              </w:rPr>
              <w:t xml:space="preserve">MS </w:t>
            </w:r>
            <w:r w:rsidRPr="00712172">
              <w:rPr>
                <w:rFonts w:ascii="Verdana" w:hAnsi="Verdana"/>
                <w:b/>
                <w:color w:val="00B0F0"/>
                <w:sz w:val="20"/>
              </w:rPr>
              <w:t>inform</w:t>
            </w:r>
            <w:r w:rsidR="006D257A">
              <w:rPr>
                <w:rFonts w:ascii="Verdana" w:hAnsi="Verdana"/>
                <w:b/>
                <w:color w:val="00B0F0"/>
                <w:sz w:val="20"/>
              </w:rPr>
              <w:t xml:space="preserve">s its </w:t>
            </w:r>
            <w:r w:rsidRPr="00712172">
              <w:rPr>
                <w:rFonts w:ascii="Verdana" w:hAnsi="Verdana"/>
                <w:b/>
                <w:color w:val="00B0F0"/>
                <w:sz w:val="20"/>
              </w:rPr>
              <w:t xml:space="preserve">CC5 support </w:t>
            </w:r>
            <w:r w:rsidR="006D257A">
              <w:rPr>
                <w:rFonts w:ascii="Verdana" w:hAnsi="Verdana"/>
                <w:b/>
                <w:color w:val="00B0F0"/>
                <w:sz w:val="20"/>
              </w:rPr>
              <w:t>capability by</w:t>
            </w:r>
            <w:r w:rsidRPr="00712172">
              <w:rPr>
                <w:rFonts w:ascii="Verdana" w:hAnsi="Verdana"/>
                <w:b/>
                <w:color w:val="00B0F0"/>
                <w:sz w:val="20"/>
              </w:rPr>
              <w:t xml:space="preserve"> one of the spare bit</w:t>
            </w:r>
            <w:r w:rsidR="006D257A">
              <w:rPr>
                <w:rFonts w:ascii="Verdana" w:hAnsi="Verdana"/>
                <w:b/>
                <w:color w:val="00B0F0"/>
                <w:sz w:val="20"/>
              </w:rPr>
              <w:t>s in</w:t>
            </w:r>
            <w:r w:rsidRPr="00712172">
              <w:rPr>
                <w:rFonts w:ascii="Verdana" w:hAnsi="Verdana"/>
                <w:b/>
                <w:color w:val="00B0F0"/>
                <w:sz w:val="20"/>
              </w:rPr>
              <w:t xml:space="preserve"> </w:t>
            </w:r>
            <w:r w:rsidR="006D257A">
              <w:rPr>
                <w:rFonts w:ascii="Verdana" w:hAnsi="Verdana"/>
                <w:b/>
                <w:color w:val="00B0F0"/>
                <w:sz w:val="20"/>
              </w:rPr>
              <w:t xml:space="preserve">the uplink </w:t>
            </w:r>
            <w:r w:rsidRPr="00712172">
              <w:rPr>
                <w:rFonts w:ascii="Verdana" w:hAnsi="Verdana"/>
                <w:b/>
                <w:color w:val="00B0F0"/>
                <w:sz w:val="20"/>
              </w:rPr>
              <w:t>RLC</w:t>
            </w:r>
            <w:r w:rsidR="006D257A">
              <w:rPr>
                <w:rFonts w:ascii="Verdana" w:hAnsi="Verdana"/>
                <w:b/>
                <w:color w:val="00B0F0"/>
                <w:sz w:val="20"/>
              </w:rPr>
              <w:t>/</w:t>
            </w:r>
            <w:r w:rsidRPr="00712172">
              <w:rPr>
                <w:rFonts w:ascii="Verdana" w:hAnsi="Verdana"/>
                <w:b/>
                <w:color w:val="00B0F0"/>
                <w:sz w:val="20"/>
              </w:rPr>
              <w:t xml:space="preserve">MAC Header. For downlink </w:t>
            </w:r>
            <w:r w:rsidR="006D257A">
              <w:rPr>
                <w:rFonts w:ascii="Verdana" w:hAnsi="Verdana"/>
                <w:b/>
                <w:color w:val="00B0F0"/>
                <w:sz w:val="20"/>
              </w:rPr>
              <w:t xml:space="preserve">EC </w:t>
            </w:r>
            <w:r w:rsidRPr="00712172">
              <w:rPr>
                <w:rFonts w:ascii="Verdana" w:hAnsi="Verdana"/>
                <w:b/>
                <w:color w:val="00B0F0"/>
                <w:sz w:val="20"/>
              </w:rPr>
              <w:t>TBF</w:t>
            </w:r>
            <w:r w:rsidR="006D257A">
              <w:rPr>
                <w:rFonts w:ascii="Verdana" w:hAnsi="Verdana"/>
                <w:b/>
                <w:color w:val="00B0F0"/>
                <w:sz w:val="20"/>
              </w:rPr>
              <w:t xml:space="preserve"> operation</w:t>
            </w:r>
            <w:r w:rsidRPr="00712172">
              <w:rPr>
                <w:rFonts w:ascii="Verdana" w:hAnsi="Verdana"/>
                <w:b/>
                <w:color w:val="00B0F0"/>
                <w:sz w:val="20"/>
              </w:rPr>
              <w:t>, the MS capability for CC5 sup</w:t>
            </w:r>
            <w:r w:rsidR="006D257A">
              <w:rPr>
                <w:rFonts w:ascii="Verdana" w:hAnsi="Verdana"/>
                <w:b/>
                <w:color w:val="00B0F0"/>
                <w:sz w:val="20"/>
              </w:rPr>
              <w:t>port can be derived by the BSS from the MSRAC capability i</w:t>
            </w:r>
            <w:r w:rsidRPr="00712172">
              <w:rPr>
                <w:rFonts w:ascii="Verdana" w:hAnsi="Verdana"/>
                <w:b/>
                <w:color w:val="00B0F0"/>
                <w:sz w:val="20"/>
              </w:rPr>
              <w:t>nformation.</w:t>
            </w:r>
            <w:r w:rsidR="001E08A6" w:rsidRPr="00712172">
              <w:rPr>
                <w:rFonts w:ascii="Verdana" w:hAnsi="Verdana"/>
                <w:b/>
                <w:color w:val="00B0F0"/>
                <w:sz w:val="20"/>
              </w:rPr>
              <w:t xml:space="preserve"> </w:t>
            </w:r>
          </w:p>
        </w:tc>
      </w:tr>
    </w:tbl>
    <w:p w14:paraId="7BDA73FA" w14:textId="77777777" w:rsidR="00BE747D" w:rsidRDefault="00F476F8" w:rsidP="00BE747D">
      <w:pPr>
        <w:pStyle w:val="Heading1"/>
        <w:numPr>
          <w:ilvl w:val="0"/>
          <w:numId w:val="0"/>
        </w:numPr>
      </w:pPr>
      <w:r>
        <w:t xml:space="preserve"> </w:t>
      </w:r>
    </w:p>
    <w:p w14:paraId="205F7C5C" w14:textId="0A766A58" w:rsidR="008470C7" w:rsidRDefault="008470C7" w:rsidP="008470C7">
      <w:pPr>
        <w:pStyle w:val="Heading1"/>
      </w:pPr>
      <w:r>
        <w:t>summary</w:t>
      </w:r>
    </w:p>
    <w:p w14:paraId="405F62D1" w14:textId="77777777" w:rsidR="001E08A6" w:rsidRDefault="008470C7" w:rsidP="001E08A6">
      <w:pPr>
        <w:pStyle w:val="11BodyText"/>
        <w:ind w:left="0"/>
      </w:pPr>
      <w:r>
        <w:t xml:space="preserve">The link layer impacts for common channel procedure and </w:t>
      </w:r>
      <w:r w:rsidR="00652A2E">
        <w:t>connected</w:t>
      </w:r>
      <w:r>
        <w:t xml:space="preserve"> mode procedure for supporting uplink coverage class CC5 are discussed in this document. Changes to EC CCCH and EC PACCH message</w:t>
      </w:r>
      <w:r w:rsidR="00652A2E">
        <w:t>s</w:t>
      </w:r>
      <w:r>
        <w:t xml:space="preserve"> are proposed. </w:t>
      </w:r>
      <w:r w:rsidR="001E08A6">
        <w:t xml:space="preserve">In </w:t>
      </w:r>
      <w:proofErr w:type="gramStart"/>
      <w:r w:rsidR="001E08A6">
        <w:t>addition</w:t>
      </w:r>
      <w:proofErr w:type="gramEnd"/>
      <w:r w:rsidR="001E08A6">
        <w:t xml:space="preserve"> RLC/MAC Header changes are required to communicate the MS capability to support CC5 to the BSS during TBF operation if not conveyed in the channel access request.</w:t>
      </w:r>
    </w:p>
    <w:p w14:paraId="18C2E0B6" w14:textId="002109F8" w:rsidR="001E08A6" w:rsidRDefault="001E08A6" w:rsidP="001E08A6">
      <w:pPr>
        <w:pStyle w:val="11BodyText"/>
        <w:ind w:left="0"/>
      </w:pPr>
      <w:r>
        <w:t xml:space="preserve">The sourcing company proposes to agree on the </w:t>
      </w:r>
      <w:r w:rsidRPr="001E08A6">
        <w:rPr>
          <w:color w:val="00B0F0"/>
        </w:rPr>
        <w:t xml:space="preserve">5 working assumptions </w:t>
      </w:r>
      <w:r>
        <w:t>mentioned in this document as basis for the specification work related to the introduction of the new coverage class CC5 to support MCL improvement in uplink for EC-GSM-</w:t>
      </w:r>
      <w:proofErr w:type="spellStart"/>
      <w:r>
        <w:t>IoT</w:t>
      </w:r>
      <w:proofErr w:type="spellEnd"/>
      <w:r>
        <w:t>.</w:t>
      </w:r>
    </w:p>
    <w:p w14:paraId="76C785D9" w14:textId="77777777" w:rsidR="001E08A6" w:rsidRDefault="001E08A6" w:rsidP="001E08A6">
      <w:pPr>
        <w:pStyle w:val="Heading1"/>
        <w:numPr>
          <w:ilvl w:val="0"/>
          <w:numId w:val="0"/>
        </w:numPr>
      </w:pPr>
    </w:p>
    <w:p w14:paraId="0F61AD5E" w14:textId="5CC11821" w:rsidR="00652A2E" w:rsidRDefault="00652A2E" w:rsidP="001E08A6">
      <w:pPr>
        <w:pStyle w:val="Heading1"/>
        <w:numPr>
          <w:ilvl w:val="0"/>
          <w:numId w:val="0"/>
        </w:numPr>
      </w:pPr>
      <w:r>
        <w:t>references</w:t>
      </w:r>
    </w:p>
    <w:p w14:paraId="6B4867BE" w14:textId="024A5E5B" w:rsidR="00F21026" w:rsidRDefault="00F21026" w:rsidP="00F21026">
      <w:pPr>
        <w:pStyle w:val="11BodyText"/>
        <w:ind w:left="567" w:hanging="567"/>
      </w:pPr>
      <w:r>
        <w:t>[1</w:t>
      </w:r>
      <w:proofErr w:type="gramStart"/>
      <w:r>
        <w:t xml:space="preserve">]  </w:t>
      </w:r>
      <w:r>
        <w:tab/>
      </w:r>
      <w:proofErr w:type="gramEnd"/>
      <w:r>
        <w:t>RP-161806, “New WID on Radio Interface Enhancements to EC-GSM-</w:t>
      </w:r>
      <w:proofErr w:type="spellStart"/>
      <w:r>
        <w:t>IoT</w:t>
      </w:r>
      <w:proofErr w:type="spellEnd"/>
      <w:r>
        <w:t>”, source Nokia et al., RAN#73</w:t>
      </w:r>
    </w:p>
    <w:p w14:paraId="6FAA7C7D" w14:textId="54049E86" w:rsidR="004874DD" w:rsidRPr="004874DD" w:rsidRDefault="008922BF" w:rsidP="001E08A6">
      <w:pPr>
        <w:pStyle w:val="11BodyText"/>
        <w:ind w:left="567" w:hanging="567"/>
        <w:rPr>
          <w:rFonts w:cs="Arial"/>
          <w:b/>
        </w:rPr>
      </w:pPr>
      <w:r>
        <w:t>[2</w:t>
      </w:r>
      <w:proofErr w:type="gramStart"/>
      <w:r>
        <w:t xml:space="preserve">]  </w:t>
      </w:r>
      <w:r>
        <w:tab/>
      </w:r>
      <w:proofErr w:type="gramEnd"/>
      <w:r>
        <w:t>R6-</w:t>
      </w:r>
      <w:r w:rsidR="00F21026">
        <w:t>160267, “</w:t>
      </w:r>
      <w:r w:rsidR="00F21026" w:rsidRPr="00BE2451">
        <w:t xml:space="preserve">UL MCL Improvement for Low Power Devices </w:t>
      </w:r>
      <w:r w:rsidR="00F21026">
        <w:t>in EC-GSM-</w:t>
      </w:r>
      <w:proofErr w:type="spellStart"/>
      <w:r w:rsidR="00F21026">
        <w:t>IoT</w:t>
      </w:r>
      <w:proofErr w:type="spellEnd"/>
      <w:r w:rsidR="00F21026">
        <w:t xml:space="preserve"> –</w:t>
      </w:r>
      <w:r w:rsidR="00F21026" w:rsidRPr="00BE2451">
        <w:t xml:space="preserve"> Concept</w:t>
      </w:r>
      <w:r w:rsidR="00F21026">
        <w:t xml:space="preserve"> overview”, source Nokia et al., </w:t>
      </w:r>
      <w:bookmarkStart w:id="0" w:name="_GoBack"/>
      <w:r w:rsidR="00F21026">
        <w:t>RAN</w:t>
      </w:r>
      <w:r>
        <w:t>6#2</w:t>
      </w:r>
      <w:bookmarkEnd w:id="0"/>
    </w:p>
    <w:sectPr w:rsidR="004874DD" w:rsidRPr="004874DD" w:rsidSect="00183B38">
      <w:headerReference w:type="default" r:id="rId8"/>
      <w:footerReference w:type="default" r:id="rId9"/>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A8541" w14:textId="77777777" w:rsidR="00FC6550" w:rsidRDefault="00FC6550">
      <w:r>
        <w:separator/>
      </w:r>
    </w:p>
  </w:endnote>
  <w:endnote w:type="continuationSeparator" w:id="0">
    <w:p w14:paraId="075F46FF" w14:textId="77777777" w:rsidR="00FC6550" w:rsidRDefault="00FC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4998039"/>
      <w:docPartObj>
        <w:docPartGallery w:val="Page Numbers (Bottom of Page)"/>
        <w:docPartUnique/>
      </w:docPartObj>
    </w:sdtPr>
    <w:sdtEndPr>
      <w:rPr>
        <w:noProof/>
      </w:rPr>
    </w:sdtEndPr>
    <w:sdtContent>
      <w:p w14:paraId="593FAC46" w14:textId="29B2AD51" w:rsidR="003C0AA6" w:rsidRDefault="003C0AA6">
        <w:pPr>
          <w:pStyle w:val="Footer"/>
        </w:pPr>
        <w:r>
          <w:t xml:space="preserve">Page | </w:t>
        </w:r>
        <w:r>
          <w:fldChar w:fldCharType="begin"/>
        </w:r>
        <w:r>
          <w:instrText xml:space="preserve"> PAGE   \* MERGEFORMAT </w:instrText>
        </w:r>
        <w:r>
          <w:fldChar w:fldCharType="separate"/>
        </w:r>
        <w:r w:rsidR="008922BF">
          <w:rPr>
            <w:noProof/>
          </w:rPr>
          <w:t>5</w:t>
        </w:r>
        <w:r>
          <w:rPr>
            <w:noProof/>
          </w:rPr>
          <w:fldChar w:fldCharType="end"/>
        </w:r>
      </w:p>
    </w:sdtContent>
  </w:sdt>
  <w:p w14:paraId="39504080" w14:textId="77777777" w:rsidR="008467AC" w:rsidRDefault="008467AC">
    <w:pPr>
      <w:pStyle w:val="Footer"/>
      <w:tabs>
        <w:tab w:val="left" w:pos="4536"/>
        <w:tab w:val="left" w:pos="93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8E6A9" w14:textId="77777777" w:rsidR="00FC6550" w:rsidRDefault="00FC6550">
      <w:r>
        <w:separator/>
      </w:r>
    </w:p>
  </w:footnote>
  <w:footnote w:type="continuationSeparator" w:id="0">
    <w:p w14:paraId="2B64F869" w14:textId="77777777" w:rsidR="00FC6550" w:rsidRDefault="00FC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145C0" w14:textId="338077F7" w:rsidR="004A2DCC" w:rsidRDefault="004A2DCC" w:rsidP="004A2DCC">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#3</w:t>
    </w:r>
    <w:r w:rsidRPr="007F678D">
      <w:rPr>
        <w:b/>
        <w:color w:val="000000"/>
        <w:lang w:val="sv-SE"/>
      </w:rPr>
      <w:t xml:space="preserve">                                          </w:t>
    </w:r>
    <w:r w:rsidR="00A563DA">
      <w:rPr>
        <w:b/>
        <w:color w:val="000000"/>
        <w:lang w:val="sv-SE"/>
      </w:rPr>
      <w:t xml:space="preserve">                                         R6-170063</w:t>
    </w:r>
  </w:p>
  <w:p w14:paraId="118DA25B" w14:textId="55D4DC89" w:rsidR="004A2DCC" w:rsidRDefault="004A2DCC" w:rsidP="004A2DCC">
    <w:pPr>
      <w:pBdr>
        <w:bottom w:val="single" w:sz="4" w:space="10" w:color="auto"/>
      </w:pBdr>
      <w:tabs>
        <w:tab w:val="left" w:pos="7797"/>
        <w:tab w:val="right" w:pos="9639"/>
      </w:tabs>
      <w:rPr>
        <w:b/>
        <w:color w:val="000000"/>
        <w:lang w:val="sv-SE"/>
      </w:rPr>
    </w:pPr>
    <w:proofErr w:type="spellStart"/>
    <w:r>
      <w:rPr>
        <w:b/>
        <w:color w:val="000000"/>
        <w:lang w:val="sv-SE"/>
      </w:rPr>
      <w:t>Athens</w:t>
    </w:r>
    <w:proofErr w:type="spellEnd"/>
    <w:r>
      <w:rPr>
        <w:b/>
        <w:color w:val="000000"/>
        <w:lang w:val="sv-SE"/>
      </w:rPr>
      <w:t xml:space="preserve">, </w:t>
    </w:r>
    <w:proofErr w:type="spellStart"/>
    <w:r>
      <w:rPr>
        <w:b/>
        <w:color w:val="000000"/>
        <w:lang w:val="sv-SE"/>
      </w:rPr>
      <w:t>Greece</w:t>
    </w:r>
    <w:proofErr w:type="spellEnd"/>
    <w:r>
      <w:rPr>
        <w:b/>
        <w:color w:val="000000"/>
        <w:lang w:val="sv-SE"/>
      </w:rPr>
      <w:t xml:space="preserve">                                                                      </w:t>
    </w:r>
    <w:r w:rsidR="00A563DA">
      <w:rPr>
        <w:b/>
        <w:color w:val="000000"/>
        <w:lang w:val="sv-SE"/>
      </w:rPr>
      <w:t xml:space="preserve">              </w:t>
    </w:r>
    <w:r>
      <w:rPr>
        <w:b/>
        <w:color w:val="000000"/>
        <w:lang w:val="sv-SE"/>
      </w:rPr>
      <w:t>Agenda Item</w:t>
    </w:r>
    <w:r w:rsidR="00A563DA">
      <w:rPr>
        <w:b/>
        <w:color w:val="000000"/>
        <w:lang w:val="sv-SE"/>
      </w:rPr>
      <w:t xml:space="preserve"> 6.3.1</w:t>
    </w:r>
  </w:p>
  <w:p w14:paraId="019A3B1A" w14:textId="76924DB1" w:rsidR="004A2DCC" w:rsidRDefault="004A2DCC" w:rsidP="004A2DCC">
    <w:pPr>
      <w:pBdr>
        <w:bottom w:val="single" w:sz="4" w:space="10" w:color="auto"/>
      </w:pBdr>
      <w:tabs>
        <w:tab w:val="left" w:pos="7797"/>
        <w:tab w:val="right" w:pos="9639"/>
      </w:tabs>
      <w:rPr>
        <w:b/>
        <w:color w:val="000000"/>
        <w:lang w:val="sv-SE"/>
      </w:rPr>
    </w:pPr>
    <w:proofErr w:type="spellStart"/>
    <w:r>
      <w:rPr>
        <w:b/>
        <w:color w:val="000000"/>
        <w:lang w:val="sv-SE"/>
      </w:rPr>
      <w:t>February</w:t>
    </w:r>
    <w:proofErr w:type="spellEnd"/>
    <w:r>
      <w:rPr>
        <w:b/>
        <w:color w:val="000000"/>
        <w:lang w:val="sv-SE"/>
      </w:rPr>
      <w:t xml:space="preserve"> 13-17, 2017</w:t>
    </w:r>
  </w:p>
  <w:p w14:paraId="14BF9A5F" w14:textId="4ED905C9" w:rsidR="004A2DCC" w:rsidRDefault="004A2DCC" w:rsidP="004A2DCC">
    <w:pPr>
      <w:pBdr>
        <w:bottom w:val="single" w:sz="4" w:space="10" w:color="auto"/>
      </w:pBdr>
      <w:tabs>
        <w:tab w:val="right" w:pos="9639"/>
      </w:tabs>
      <w:spacing w:before="120"/>
    </w:pPr>
    <w:r>
      <w:rPr>
        <w:b/>
        <w:color w:val="000000"/>
      </w:rPr>
      <w:t>Source: Nokia</w:t>
    </w:r>
  </w:p>
  <w:p w14:paraId="2495218E" w14:textId="77777777" w:rsidR="004A2DCC" w:rsidRDefault="004A2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604BDE"/>
    <w:multiLevelType w:val="hybridMultilevel"/>
    <w:tmpl w:val="917823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54C353A"/>
    <w:multiLevelType w:val="hybridMultilevel"/>
    <w:tmpl w:val="4E9C23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87D18E8"/>
    <w:multiLevelType w:val="hybridMultilevel"/>
    <w:tmpl w:val="68282D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88B4763"/>
    <w:multiLevelType w:val="hybridMultilevel"/>
    <w:tmpl w:val="C9D0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96766"/>
    <w:multiLevelType w:val="hybridMultilevel"/>
    <w:tmpl w:val="16DC55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1"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2" w15:restartNumberingAfterBreak="0">
    <w:nsid w:val="22303731"/>
    <w:multiLevelType w:val="hybridMultilevel"/>
    <w:tmpl w:val="3F38A5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2E43EAD"/>
    <w:multiLevelType w:val="hybridMultilevel"/>
    <w:tmpl w:val="6E4A6A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6F0767"/>
    <w:multiLevelType w:val="hybridMultilevel"/>
    <w:tmpl w:val="63D2FC7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237F001F"/>
    <w:multiLevelType w:val="hybridMultilevel"/>
    <w:tmpl w:val="C4CA01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9B9580E"/>
    <w:multiLevelType w:val="hybridMultilevel"/>
    <w:tmpl w:val="58CE27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8" w15:restartNumberingAfterBreak="0">
    <w:nsid w:val="33E22170"/>
    <w:multiLevelType w:val="hybridMultilevel"/>
    <w:tmpl w:val="293C6F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A0B64C3"/>
    <w:multiLevelType w:val="hybridMultilevel"/>
    <w:tmpl w:val="C734886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62FBE"/>
    <w:multiLevelType w:val="hybridMultilevel"/>
    <w:tmpl w:val="9F808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0984952"/>
    <w:multiLevelType w:val="hybridMultilevel"/>
    <w:tmpl w:val="1F5A43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2AD3673"/>
    <w:multiLevelType w:val="hybridMultilevel"/>
    <w:tmpl w:val="446C79B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8622E9C"/>
    <w:multiLevelType w:val="hybridMultilevel"/>
    <w:tmpl w:val="07C6A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9D6A6F"/>
    <w:multiLevelType w:val="hybridMultilevel"/>
    <w:tmpl w:val="E68AE06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8" w15:restartNumberingAfterBreak="0">
    <w:nsid w:val="4A0311F2"/>
    <w:multiLevelType w:val="hybridMultilevel"/>
    <w:tmpl w:val="556A4D5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3A52408"/>
    <w:multiLevelType w:val="hybridMultilevel"/>
    <w:tmpl w:val="17AEA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79529CB"/>
    <w:multiLevelType w:val="hybridMultilevel"/>
    <w:tmpl w:val="32F8A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5A786986"/>
    <w:multiLevelType w:val="hybridMultilevel"/>
    <w:tmpl w:val="F4948BD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5E187AAC"/>
    <w:multiLevelType w:val="hybridMultilevel"/>
    <w:tmpl w:val="DB2A58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12D3F0F"/>
    <w:multiLevelType w:val="hybridMultilevel"/>
    <w:tmpl w:val="E7DA419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37" w15:restartNumberingAfterBreak="0">
    <w:nsid w:val="64A7282A"/>
    <w:multiLevelType w:val="hybridMultilevel"/>
    <w:tmpl w:val="36FA63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65B1719E"/>
    <w:multiLevelType w:val="hybridMultilevel"/>
    <w:tmpl w:val="FAC6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4564E"/>
    <w:multiLevelType w:val="hybridMultilevel"/>
    <w:tmpl w:val="62EC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F35F2"/>
    <w:multiLevelType w:val="hybridMultilevel"/>
    <w:tmpl w:val="6E66A32E"/>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41" w15:restartNumberingAfterBreak="0">
    <w:nsid w:val="70C92FFC"/>
    <w:multiLevelType w:val="hybridMultilevel"/>
    <w:tmpl w:val="1098DE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2" w15:restartNumberingAfterBreak="0">
    <w:nsid w:val="730B3481"/>
    <w:multiLevelType w:val="hybridMultilevel"/>
    <w:tmpl w:val="F1A86EA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45" w15:restartNumberingAfterBreak="0">
    <w:nsid w:val="7734570B"/>
    <w:multiLevelType w:val="hybridMultilevel"/>
    <w:tmpl w:val="0066A8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15:restartNumberingAfterBreak="0">
    <w:nsid w:val="79D53563"/>
    <w:multiLevelType w:val="hybridMultilevel"/>
    <w:tmpl w:val="AEFEC5F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7C6D35B5"/>
    <w:multiLevelType w:val="hybridMultilevel"/>
    <w:tmpl w:val="47F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11"/>
  </w:num>
  <w:num w:numId="5">
    <w:abstractNumId w:val="25"/>
  </w:num>
  <w:num w:numId="6">
    <w:abstractNumId w:val="43"/>
  </w:num>
  <w:num w:numId="7">
    <w:abstractNumId w:val="20"/>
  </w:num>
  <w:num w:numId="8">
    <w:abstractNumId w:val="1"/>
  </w:num>
  <w:num w:numId="9">
    <w:abstractNumId w:val="29"/>
  </w:num>
  <w:num w:numId="10">
    <w:abstractNumId w:val="2"/>
  </w:num>
  <w:num w:numId="11">
    <w:abstractNumId w:val="3"/>
  </w:num>
  <w:num w:numId="12">
    <w:abstractNumId w:val="30"/>
  </w:num>
  <w:num w:numId="13">
    <w:abstractNumId w:val="23"/>
  </w:num>
  <w:num w:numId="14">
    <w:abstractNumId w:val="17"/>
  </w:num>
  <w:num w:numId="15">
    <w:abstractNumId w:val="36"/>
  </w:num>
  <w:num w:numId="16">
    <w:abstractNumId w:val="44"/>
  </w:num>
  <w:num w:numId="17">
    <w:abstractNumId w:val="8"/>
  </w:num>
  <w:num w:numId="18">
    <w:abstractNumId w:val="37"/>
  </w:num>
  <w:num w:numId="19">
    <w:abstractNumId w:val="41"/>
  </w:num>
  <w:num w:numId="20">
    <w:abstractNumId w:val="39"/>
  </w:num>
  <w:num w:numId="21">
    <w:abstractNumId w:val="47"/>
  </w:num>
  <w:num w:numId="22">
    <w:abstractNumId w:val="38"/>
  </w:num>
  <w:num w:numId="23">
    <w:abstractNumId w:val="7"/>
  </w:num>
  <w:num w:numId="24">
    <w:abstractNumId w:val="35"/>
  </w:num>
  <w:num w:numId="25">
    <w:abstractNumId w:val="19"/>
  </w:num>
  <w:num w:numId="26">
    <w:abstractNumId w:val="14"/>
  </w:num>
  <w:num w:numId="27">
    <w:abstractNumId w:val="33"/>
  </w:num>
  <w:num w:numId="28">
    <w:abstractNumId w:val="24"/>
  </w:num>
  <w:num w:numId="29">
    <w:abstractNumId w:val="9"/>
  </w:num>
  <w:num w:numId="30">
    <w:abstractNumId w:val="27"/>
  </w:num>
  <w:num w:numId="31">
    <w:abstractNumId w:val="13"/>
  </w:num>
  <w:num w:numId="32">
    <w:abstractNumId w:val="26"/>
  </w:num>
  <w:num w:numId="33">
    <w:abstractNumId w:val="32"/>
  </w:num>
  <w:num w:numId="34">
    <w:abstractNumId w:val="42"/>
  </w:num>
  <w:num w:numId="35">
    <w:abstractNumId w:val="16"/>
  </w:num>
  <w:num w:numId="36">
    <w:abstractNumId w:val="12"/>
  </w:num>
  <w:num w:numId="37">
    <w:abstractNumId w:val="4"/>
  </w:num>
  <w:num w:numId="38">
    <w:abstractNumId w:val="40"/>
  </w:num>
  <w:num w:numId="39">
    <w:abstractNumId w:val="15"/>
  </w:num>
  <w:num w:numId="40">
    <w:abstractNumId w:val="21"/>
  </w:num>
  <w:num w:numId="41">
    <w:abstractNumId w:val="28"/>
  </w:num>
  <w:num w:numId="42">
    <w:abstractNumId w:val="46"/>
  </w:num>
  <w:num w:numId="43">
    <w:abstractNumId w:val="45"/>
  </w:num>
  <w:num w:numId="44">
    <w:abstractNumId w:val="34"/>
  </w:num>
  <w:num w:numId="45">
    <w:abstractNumId w:val="31"/>
  </w:num>
  <w:num w:numId="46">
    <w:abstractNumId w:val="18"/>
  </w:num>
  <w:num w:numId="47">
    <w:abstractNumId w:val="22"/>
  </w:num>
  <w:num w:numId="4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es-ES_tradnl" w:vendorID="64" w:dllVersion="0" w:nlCheck="1" w:checkStyle="1"/>
  <w:activeWritingStyle w:appName="MSWord" w:lang="fr-FR" w:vendorID="64" w:dllVersion="0" w:nlCheck="1" w:checkStyle="1"/>
  <w:activeWritingStyle w:appName="MSWord" w:lang="es-US" w:vendorID="64" w:dllVersion="0" w:nlCheck="1" w:checkStyle="1"/>
  <w:activeWritingStyle w:appName="MSWord" w:lang="en-I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C54"/>
    <w:rsid w:val="00005DF1"/>
    <w:rsid w:val="00007448"/>
    <w:rsid w:val="000107CE"/>
    <w:rsid w:val="00011452"/>
    <w:rsid w:val="000118CA"/>
    <w:rsid w:val="000129D2"/>
    <w:rsid w:val="00013614"/>
    <w:rsid w:val="0001375D"/>
    <w:rsid w:val="00013AC8"/>
    <w:rsid w:val="00016016"/>
    <w:rsid w:val="00016605"/>
    <w:rsid w:val="00016872"/>
    <w:rsid w:val="00016C6F"/>
    <w:rsid w:val="00016D04"/>
    <w:rsid w:val="00017F75"/>
    <w:rsid w:val="0002035B"/>
    <w:rsid w:val="00020927"/>
    <w:rsid w:val="00020AC7"/>
    <w:rsid w:val="00021D70"/>
    <w:rsid w:val="000220DB"/>
    <w:rsid w:val="000224A9"/>
    <w:rsid w:val="00022645"/>
    <w:rsid w:val="00022DA7"/>
    <w:rsid w:val="00023A5E"/>
    <w:rsid w:val="0002400D"/>
    <w:rsid w:val="00024D14"/>
    <w:rsid w:val="000252F2"/>
    <w:rsid w:val="000254FD"/>
    <w:rsid w:val="0002554D"/>
    <w:rsid w:val="00025A56"/>
    <w:rsid w:val="00025C67"/>
    <w:rsid w:val="00025E08"/>
    <w:rsid w:val="00025FF0"/>
    <w:rsid w:val="000274C5"/>
    <w:rsid w:val="0003027E"/>
    <w:rsid w:val="000310E7"/>
    <w:rsid w:val="000316B5"/>
    <w:rsid w:val="000345C9"/>
    <w:rsid w:val="000345DD"/>
    <w:rsid w:val="000356E5"/>
    <w:rsid w:val="00035875"/>
    <w:rsid w:val="00035A4B"/>
    <w:rsid w:val="00035A5D"/>
    <w:rsid w:val="00036183"/>
    <w:rsid w:val="0003680E"/>
    <w:rsid w:val="000377C6"/>
    <w:rsid w:val="00037803"/>
    <w:rsid w:val="00037F28"/>
    <w:rsid w:val="000413DC"/>
    <w:rsid w:val="000419E0"/>
    <w:rsid w:val="00041D7C"/>
    <w:rsid w:val="000425D7"/>
    <w:rsid w:val="000429AC"/>
    <w:rsid w:val="00042AAB"/>
    <w:rsid w:val="00042E57"/>
    <w:rsid w:val="00043E5F"/>
    <w:rsid w:val="00044889"/>
    <w:rsid w:val="00044E27"/>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56EB2"/>
    <w:rsid w:val="00056FB9"/>
    <w:rsid w:val="000609DB"/>
    <w:rsid w:val="00060EBB"/>
    <w:rsid w:val="00061D3D"/>
    <w:rsid w:val="00063527"/>
    <w:rsid w:val="0006423C"/>
    <w:rsid w:val="00064642"/>
    <w:rsid w:val="00064B68"/>
    <w:rsid w:val="00064C60"/>
    <w:rsid w:val="00064F80"/>
    <w:rsid w:val="0006587D"/>
    <w:rsid w:val="00065B8F"/>
    <w:rsid w:val="000669AF"/>
    <w:rsid w:val="00067E26"/>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5D5"/>
    <w:rsid w:val="00076C05"/>
    <w:rsid w:val="000770E7"/>
    <w:rsid w:val="00080445"/>
    <w:rsid w:val="0008252D"/>
    <w:rsid w:val="00082649"/>
    <w:rsid w:val="0008293B"/>
    <w:rsid w:val="00082E0B"/>
    <w:rsid w:val="00084451"/>
    <w:rsid w:val="000849FB"/>
    <w:rsid w:val="00084A8E"/>
    <w:rsid w:val="000850E8"/>
    <w:rsid w:val="00085444"/>
    <w:rsid w:val="000856AF"/>
    <w:rsid w:val="00086000"/>
    <w:rsid w:val="00087A6A"/>
    <w:rsid w:val="00090B1F"/>
    <w:rsid w:val="00090BE5"/>
    <w:rsid w:val="00091072"/>
    <w:rsid w:val="00091102"/>
    <w:rsid w:val="0009198B"/>
    <w:rsid w:val="00092828"/>
    <w:rsid w:val="00093813"/>
    <w:rsid w:val="00093AE6"/>
    <w:rsid w:val="0009443D"/>
    <w:rsid w:val="0009473C"/>
    <w:rsid w:val="00095F61"/>
    <w:rsid w:val="00096EEC"/>
    <w:rsid w:val="00097EA0"/>
    <w:rsid w:val="000A0CDB"/>
    <w:rsid w:val="000A146C"/>
    <w:rsid w:val="000A16E2"/>
    <w:rsid w:val="000A1A4F"/>
    <w:rsid w:val="000A1CC3"/>
    <w:rsid w:val="000A288C"/>
    <w:rsid w:val="000A2924"/>
    <w:rsid w:val="000A3248"/>
    <w:rsid w:val="000A3480"/>
    <w:rsid w:val="000A5B1E"/>
    <w:rsid w:val="000A64FA"/>
    <w:rsid w:val="000A7A51"/>
    <w:rsid w:val="000B09FC"/>
    <w:rsid w:val="000B1019"/>
    <w:rsid w:val="000B132F"/>
    <w:rsid w:val="000B17D1"/>
    <w:rsid w:val="000B24BF"/>
    <w:rsid w:val="000B2B25"/>
    <w:rsid w:val="000B3158"/>
    <w:rsid w:val="000B35B9"/>
    <w:rsid w:val="000B3952"/>
    <w:rsid w:val="000B4917"/>
    <w:rsid w:val="000B4B3B"/>
    <w:rsid w:val="000B4BCA"/>
    <w:rsid w:val="000B4F86"/>
    <w:rsid w:val="000B67CC"/>
    <w:rsid w:val="000B6985"/>
    <w:rsid w:val="000B6D03"/>
    <w:rsid w:val="000B7290"/>
    <w:rsid w:val="000B7E37"/>
    <w:rsid w:val="000C0478"/>
    <w:rsid w:val="000C0A3D"/>
    <w:rsid w:val="000C1061"/>
    <w:rsid w:val="000C20D0"/>
    <w:rsid w:val="000C34E2"/>
    <w:rsid w:val="000C3629"/>
    <w:rsid w:val="000C42AB"/>
    <w:rsid w:val="000C56AD"/>
    <w:rsid w:val="000C5BBF"/>
    <w:rsid w:val="000C7A89"/>
    <w:rsid w:val="000D01EC"/>
    <w:rsid w:val="000D0272"/>
    <w:rsid w:val="000D0B8B"/>
    <w:rsid w:val="000D14C6"/>
    <w:rsid w:val="000D1972"/>
    <w:rsid w:val="000D2236"/>
    <w:rsid w:val="000D242E"/>
    <w:rsid w:val="000D30D2"/>
    <w:rsid w:val="000D3D2F"/>
    <w:rsid w:val="000D4ED8"/>
    <w:rsid w:val="000D6DE9"/>
    <w:rsid w:val="000E057B"/>
    <w:rsid w:val="000E0B36"/>
    <w:rsid w:val="000E1276"/>
    <w:rsid w:val="000E1583"/>
    <w:rsid w:val="000E2064"/>
    <w:rsid w:val="000E2F09"/>
    <w:rsid w:val="000E4C36"/>
    <w:rsid w:val="000E4F91"/>
    <w:rsid w:val="000E57C2"/>
    <w:rsid w:val="000E5B7C"/>
    <w:rsid w:val="000E6258"/>
    <w:rsid w:val="000E75F1"/>
    <w:rsid w:val="000F0641"/>
    <w:rsid w:val="000F1B9D"/>
    <w:rsid w:val="000F28D8"/>
    <w:rsid w:val="000F2B58"/>
    <w:rsid w:val="000F3653"/>
    <w:rsid w:val="000F4F6A"/>
    <w:rsid w:val="000F6354"/>
    <w:rsid w:val="000F68B7"/>
    <w:rsid w:val="000F6A19"/>
    <w:rsid w:val="000F7DDA"/>
    <w:rsid w:val="00100206"/>
    <w:rsid w:val="001007D1"/>
    <w:rsid w:val="00100E6A"/>
    <w:rsid w:val="001010C2"/>
    <w:rsid w:val="00101252"/>
    <w:rsid w:val="00101D20"/>
    <w:rsid w:val="00102329"/>
    <w:rsid w:val="001029CC"/>
    <w:rsid w:val="00105291"/>
    <w:rsid w:val="00106879"/>
    <w:rsid w:val="00107AD1"/>
    <w:rsid w:val="00107E6D"/>
    <w:rsid w:val="00110EDD"/>
    <w:rsid w:val="0011123B"/>
    <w:rsid w:val="001115D0"/>
    <w:rsid w:val="00111B01"/>
    <w:rsid w:val="00111B5C"/>
    <w:rsid w:val="00111E72"/>
    <w:rsid w:val="00112E5D"/>
    <w:rsid w:val="00113A78"/>
    <w:rsid w:val="00113CDB"/>
    <w:rsid w:val="00113EB2"/>
    <w:rsid w:val="001150FC"/>
    <w:rsid w:val="00116541"/>
    <w:rsid w:val="001167A8"/>
    <w:rsid w:val="00116AA5"/>
    <w:rsid w:val="00117123"/>
    <w:rsid w:val="00120A00"/>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175D"/>
    <w:rsid w:val="00132390"/>
    <w:rsid w:val="001332AD"/>
    <w:rsid w:val="0013351D"/>
    <w:rsid w:val="00133880"/>
    <w:rsid w:val="001347CB"/>
    <w:rsid w:val="0013482B"/>
    <w:rsid w:val="0013490F"/>
    <w:rsid w:val="00135029"/>
    <w:rsid w:val="00136617"/>
    <w:rsid w:val="0013667C"/>
    <w:rsid w:val="00136FD1"/>
    <w:rsid w:val="001371C0"/>
    <w:rsid w:val="00137763"/>
    <w:rsid w:val="0013776A"/>
    <w:rsid w:val="001377FE"/>
    <w:rsid w:val="00140664"/>
    <w:rsid w:val="0014136F"/>
    <w:rsid w:val="00143264"/>
    <w:rsid w:val="00144BB5"/>
    <w:rsid w:val="00145359"/>
    <w:rsid w:val="001468E7"/>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42"/>
    <w:rsid w:val="001628CA"/>
    <w:rsid w:val="00163D9E"/>
    <w:rsid w:val="00164F16"/>
    <w:rsid w:val="00166A7D"/>
    <w:rsid w:val="001677E6"/>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0B1"/>
    <w:rsid w:val="0017740A"/>
    <w:rsid w:val="00180F01"/>
    <w:rsid w:val="00180FA8"/>
    <w:rsid w:val="001819C9"/>
    <w:rsid w:val="00181E15"/>
    <w:rsid w:val="0018206F"/>
    <w:rsid w:val="00182404"/>
    <w:rsid w:val="001826CC"/>
    <w:rsid w:val="00183B38"/>
    <w:rsid w:val="001849B9"/>
    <w:rsid w:val="00184A35"/>
    <w:rsid w:val="00184E0F"/>
    <w:rsid w:val="001851B9"/>
    <w:rsid w:val="001855E7"/>
    <w:rsid w:val="00185BC4"/>
    <w:rsid w:val="0018665D"/>
    <w:rsid w:val="00186D37"/>
    <w:rsid w:val="00186E4D"/>
    <w:rsid w:val="00187FCC"/>
    <w:rsid w:val="001902C1"/>
    <w:rsid w:val="00190DB2"/>
    <w:rsid w:val="0019144D"/>
    <w:rsid w:val="00192328"/>
    <w:rsid w:val="0019240A"/>
    <w:rsid w:val="0019376D"/>
    <w:rsid w:val="00193FFE"/>
    <w:rsid w:val="00194532"/>
    <w:rsid w:val="00194A5F"/>
    <w:rsid w:val="00194D52"/>
    <w:rsid w:val="00195E3C"/>
    <w:rsid w:val="0019628B"/>
    <w:rsid w:val="00196F0D"/>
    <w:rsid w:val="00197477"/>
    <w:rsid w:val="00197815"/>
    <w:rsid w:val="00197BDF"/>
    <w:rsid w:val="001A08B0"/>
    <w:rsid w:val="001A08D8"/>
    <w:rsid w:val="001A212D"/>
    <w:rsid w:val="001A21AC"/>
    <w:rsid w:val="001A3535"/>
    <w:rsid w:val="001A3956"/>
    <w:rsid w:val="001A5A7B"/>
    <w:rsid w:val="001A60DF"/>
    <w:rsid w:val="001A6867"/>
    <w:rsid w:val="001A6B26"/>
    <w:rsid w:val="001A6D00"/>
    <w:rsid w:val="001A7152"/>
    <w:rsid w:val="001A7FAC"/>
    <w:rsid w:val="001A7FD6"/>
    <w:rsid w:val="001B0DF0"/>
    <w:rsid w:val="001B2F18"/>
    <w:rsid w:val="001B30B1"/>
    <w:rsid w:val="001B4C43"/>
    <w:rsid w:val="001B526F"/>
    <w:rsid w:val="001B5A24"/>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715"/>
    <w:rsid w:val="001D0C55"/>
    <w:rsid w:val="001D1220"/>
    <w:rsid w:val="001D1908"/>
    <w:rsid w:val="001D2C0E"/>
    <w:rsid w:val="001D2FB1"/>
    <w:rsid w:val="001D30DB"/>
    <w:rsid w:val="001D3C5F"/>
    <w:rsid w:val="001D42A1"/>
    <w:rsid w:val="001D50B6"/>
    <w:rsid w:val="001D5E74"/>
    <w:rsid w:val="001D639C"/>
    <w:rsid w:val="001D6CD1"/>
    <w:rsid w:val="001D6D20"/>
    <w:rsid w:val="001D778D"/>
    <w:rsid w:val="001D77F4"/>
    <w:rsid w:val="001D79D6"/>
    <w:rsid w:val="001E08A6"/>
    <w:rsid w:val="001E0E12"/>
    <w:rsid w:val="001E21C4"/>
    <w:rsid w:val="001E38BD"/>
    <w:rsid w:val="001E4017"/>
    <w:rsid w:val="001E49F4"/>
    <w:rsid w:val="001E4C70"/>
    <w:rsid w:val="001E4D44"/>
    <w:rsid w:val="001E5193"/>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7C3"/>
    <w:rsid w:val="00201BE0"/>
    <w:rsid w:val="0020250E"/>
    <w:rsid w:val="002026E8"/>
    <w:rsid w:val="0020296B"/>
    <w:rsid w:val="002036A0"/>
    <w:rsid w:val="00203880"/>
    <w:rsid w:val="00203A60"/>
    <w:rsid w:val="002048A0"/>
    <w:rsid w:val="00205351"/>
    <w:rsid w:val="0020570E"/>
    <w:rsid w:val="00205EA6"/>
    <w:rsid w:val="002104BF"/>
    <w:rsid w:val="002105FB"/>
    <w:rsid w:val="002107F9"/>
    <w:rsid w:val="00212269"/>
    <w:rsid w:val="002128EA"/>
    <w:rsid w:val="0021341C"/>
    <w:rsid w:val="002135FF"/>
    <w:rsid w:val="0021397F"/>
    <w:rsid w:val="00213C98"/>
    <w:rsid w:val="00213E23"/>
    <w:rsid w:val="0021413F"/>
    <w:rsid w:val="00214996"/>
    <w:rsid w:val="002154A6"/>
    <w:rsid w:val="00215684"/>
    <w:rsid w:val="002167F5"/>
    <w:rsid w:val="002204FD"/>
    <w:rsid w:val="0022168E"/>
    <w:rsid w:val="00222E99"/>
    <w:rsid w:val="0022329E"/>
    <w:rsid w:val="0022389F"/>
    <w:rsid w:val="00224972"/>
    <w:rsid w:val="00224C25"/>
    <w:rsid w:val="00224E21"/>
    <w:rsid w:val="00225735"/>
    <w:rsid w:val="00226527"/>
    <w:rsid w:val="002269DD"/>
    <w:rsid w:val="00226C61"/>
    <w:rsid w:val="0022733A"/>
    <w:rsid w:val="00227A49"/>
    <w:rsid w:val="002300CE"/>
    <w:rsid w:val="002305BF"/>
    <w:rsid w:val="0023128E"/>
    <w:rsid w:val="00232816"/>
    <w:rsid w:val="002329D4"/>
    <w:rsid w:val="00233E27"/>
    <w:rsid w:val="002341A7"/>
    <w:rsid w:val="0023467B"/>
    <w:rsid w:val="002349B3"/>
    <w:rsid w:val="00234F33"/>
    <w:rsid w:val="002352A8"/>
    <w:rsid w:val="0023531E"/>
    <w:rsid w:val="002366BA"/>
    <w:rsid w:val="00236914"/>
    <w:rsid w:val="002376B4"/>
    <w:rsid w:val="00240177"/>
    <w:rsid w:val="00240252"/>
    <w:rsid w:val="00240800"/>
    <w:rsid w:val="002408D0"/>
    <w:rsid w:val="00240CAF"/>
    <w:rsid w:val="002414F7"/>
    <w:rsid w:val="002419CA"/>
    <w:rsid w:val="00242221"/>
    <w:rsid w:val="00242B36"/>
    <w:rsid w:val="00243003"/>
    <w:rsid w:val="00243446"/>
    <w:rsid w:val="00244270"/>
    <w:rsid w:val="00244893"/>
    <w:rsid w:val="00244F53"/>
    <w:rsid w:val="00244FF9"/>
    <w:rsid w:val="00245C93"/>
    <w:rsid w:val="00245E95"/>
    <w:rsid w:val="002462CE"/>
    <w:rsid w:val="00246993"/>
    <w:rsid w:val="00246F42"/>
    <w:rsid w:val="00251007"/>
    <w:rsid w:val="00251519"/>
    <w:rsid w:val="00251607"/>
    <w:rsid w:val="002520E6"/>
    <w:rsid w:val="00252DED"/>
    <w:rsid w:val="002532E1"/>
    <w:rsid w:val="00253A27"/>
    <w:rsid w:val="002549C9"/>
    <w:rsid w:val="00254C03"/>
    <w:rsid w:val="0025549D"/>
    <w:rsid w:val="00255663"/>
    <w:rsid w:val="00255C83"/>
    <w:rsid w:val="0025653A"/>
    <w:rsid w:val="00256816"/>
    <w:rsid w:val="0026000B"/>
    <w:rsid w:val="002618C5"/>
    <w:rsid w:val="00262C96"/>
    <w:rsid w:val="0026322D"/>
    <w:rsid w:val="002646F0"/>
    <w:rsid w:val="002652D6"/>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77EDF"/>
    <w:rsid w:val="0028007F"/>
    <w:rsid w:val="00280BDF"/>
    <w:rsid w:val="00280EA4"/>
    <w:rsid w:val="00281F47"/>
    <w:rsid w:val="00283808"/>
    <w:rsid w:val="00283A93"/>
    <w:rsid w:val="00283C5A"/>
    <w:rsid w:val="0028423E"/>
    <w:rsid w:val="0028479A"/>
    <w:rsid w:val="002855E6"/>
    <w:rsid w:val="00285B2F"/>
    <w:rsid w:val="002879C0"/>
    <w:rsid w:val="00287FA7"/>
    <w:rsid w:val="00290C9C"/>
    <w:rsid w:val="00291581"/>
    <w:rsid w:val="00291AF5"/>
    <w:rsid w:val="00292019"/>
    <w:rsid w:val="0029257E"/>
    <w:rsid w:val="00292FEE"/>
    <w:rsid w:val="002932E7"/>
    <w:rsid w:val="00294CBF"/>
    <w:rsid w:val="00294E7A"/>
    <w:rsid w:val="00295645"/>
    <w:rsid w:val="00295987"/>
    <w:rsid w:val="002959E3"/>
    <w:rsid w:val="00296B9A"/>
    <w:rsid w:val="00296D0A"/>
    <w:rsid w:val="00297AF9"/>
    <w:rsid w:val="00297D2A"/>
    <w:rsid w:val="002A0623"/>
    <w:rsid w:val="002A1FFD"/>
    <w:rsid w:val="002A24B1"/>
    <w:rsid w:val="002A2B46"/>
    <w:rsid w:val="002A304F"/>
    <w:rsid w:val="002A3414"/>
    <w:rsid w:val="002A3458"/>
    <w:rsid w:val="002A34F0"/>
    <w:rsid w:val="002A3797"/>
    <w:rsid w:val="002A5801"/>
    <w:rsid w:val="002A5D01"/>
    <w:rsid w:val="002A7921"/>
    <w:rsid w:val="002A7A38"/>
    <w:rsid w:val="002A7ED6"/>
    <w:rsid w:val="002B00EA"/>
    <w:rsid w:val="002B0CB9"/>
    <w:rsid w:val="002B34B9"/>
    <w:rsid w:val="002B3CE9"/>
    <w:rsid w:val="002B3ED7"/>
    <w:rsid w:val="002B585A"/>
    <w:rsid w:val="002B5E23"/>
    <w:rsid w:val="002B6DF2"/>
    <w:rsid w:val="002B7084"/>
    <w:rsid w:val="002B76DE"/>
    <w:rsid w:val="002B7879"/>
    <w:rsid w:val="002B78FA"/>
    <w:rsid w:val="002B7ACC"/>
    <w:rsid w:val="002B7ACE"/>
    <w:rsid w:val="002C110F"/>
    <w:rsid w:val="002C14B1"/>
    <w:rsid w:val="002C16E1"/>
    <w:rsid w:val="002C1E58"/>
    <w:rsid w:val="002C1FAF"/>
    <w:rsid w:val="002C2EFF"/>
    <w:rsid w:val="002C3364"/>
    <w:rsid w:val="002C39D3"/>
    <w:rsid w:val="002C3DA7"/>
    <w:rsid w:val="002C3FC0"/>
    <w:rsid w:val="002C42C8"/>
    <w:rsid w:val="002C44DD"/>
    <w:rsid w:val="002C4592"/>
    <w:rsid w:val="002C48DD"/>
    <w:rsid w:val="002C4BDD"/>
    <w:rsid w:val="002C4BF9"/>
    <w:rsid w:val="002C4D6C"/>
    <w:rsid w:val="002C5E72"/>
    <w:rsid w:val="002C72A9"/>
    <w:rsid w:val="002C74CD"/>
    <w:rsid w:val="002D02E5"/>
    <w:rsid w:val="002D04B8"/>
    <w:rsid w:val="002D0B38"/>
    <w:rsid w:val="002D1501"/>
    <w:rsid w:val="002D17BE"/>
    <w:rsid w:val="002D1D25"/>
    <w:rsid w:val="002D36B3"/>
    <w:rsid w:val="002D37D9"/>
    <w:rsid w:val="002D510C"/>
    <w:rsid w:val="002D5D50"/>
    <w:rsid w:val="002D6326"/>
    <w:rsid w:val="002D6545"/>
    <w:rsid w:val="002D66E0"/>
    <w:rsid w:val="002D67C8"/>
    <w:rsid w:val="002D7FB3"/>
    <w:rsid w:val="002E14A8"/>
    <w:rsid w:val="002E1E3C"/>
    <w:rsid w:val="002E24FC"/>
    <w:rsid w:val="002E324C"/>
    <w:rsid w:val="002E3497"/>
    <w:rsid w:val="002E39AC"/>
    <w:rsid w:val="002E4293"/>
    <w:rsid w:val="002E48FB"/>
    <w:rsid w:val="002E5EA7"/>
    <w:rsid w:val="002E6665"/>
    <w:rsid w:val="002E671D"/>
    <w:rsid w:val="002E6DAF"/>
    <w:rsid w:val="002E74A4"/>
    <w:rsid w:val="002E776E"/>
    <w:rsid w:val="002E7827"/>
    <w:rsid w:val="002E7A89"/>
    <w:rsid w:val="002E7FC4"/>
    <w:rsid w:val="002F059D"/>
    <w:rsid w:val="002F08EF"/>
    <w:rsid w:val="002F0D82"/>
    <w:rsid w:val="002F19B2"/>
    <w:rsid w:val="002F2B4B"/>
    <w:rsid w:val="002F3BD0"/>
    <w:rsid w:val="002F4D82"/>
    <w:rsid w:val="002F5562"/>
    <w:rsid w:val="002F576D"/>
    <w:rsid w:val="002F5D0E"/>
    <w:rsid w:val="002F62EB"/>
    <w:rsid w:val="002F70DE"/>
    <w:rsid w:val="002F78DE"/>
    <w:rsid w:val="003001C2"/>
    <w:rsid w:val="003001FD"/>
    <w:rsid w:val="003006E7"/>
    <w:rsid w:val="00300C34"/>
    <w:rsid w:val="00300D7D"/>
    <w:rsid w:val="00300EB7"/>
    <w:rsid w:val="00301CF5"/>
    <w:rsid w:val="00302A5C"/>
    <w:rsid w:val="00302BBF"/>
    <w:rsid w:val="00303213"/>
    <w:rsid w:val="0030330F"/>
    <w:rsid w:val="003048AE"/>
    <w:rsid w:val="00304B18"/>
    <w:rsid w:val="00304B21"/>
    <w:rsid w:val="003054BD"/>
    <w:rsid w:val="00305B2C"/>
    <w:rsid w:val="00305D01"/>
    <w:rsid w:val="00306E18"/>
    <w:rsid w:val="00306F7A"/>
    <w:rsid w:val="00307877"/>
    <w:rsid w:val="00307A1B"/>
    <w:rsid w:val="00310B88"/>
    <w:rsid w:val="00310F41"/>
    <w:rsid w:val="00312C08"/>
    <w:rsid w:val="0031309C"/>
    <w:rsid w:val="00314039"/>
    <w:rsid w:val="00314896"/>
    <w:rsid w:val="003154F6"/>
    <w:rsid w:val="00316345"/>
    <w:rsid w:val="00317248"/>
    <w:rsid w:val="0031758A"/>
    <w:rsid w:val="00320269"/>
    <w:rsid w:val="00320BD3"/>
    <w:rsid w:val="00321925"/>
    <w:rsid w:val="00321C5C"/>
    <w:rsid w:val="00321D6D"/>
    <w:rsid w:val="00322946"/>
    <w:rsid w:val="0032357A"/>
    <w:rsid w:val="00323F52"/>
    <w:rsid w:val="0032422C"/>
    <w:rsid w:val="003246ED"/>
    <w:rsid w:val="00324798"/>
    <w:rsid w:val="00324FFD"/>
    <w:rsid w:val="0032539F"/>
    <w:rsid w:val="0032559F"/>
    <w:rsid w:val="00325810"/>
    <w:rsid w:val="0032660A"/>
    <w:rsid w:val="00330276"/>
    <w:rsid w:val="00331BB1"/>
    <w:rsid w:val="00332647"/>
    <w:rsid w:val="003331B3"/>
    <w:rsid w:val="00333409"/>
    <w:rsid w:val="0033380C"/>
    <w:rsid w:val="00334548"/>
    <w:rsid w:val="003349CC"/>
    <w:rsid w:val="00335B1F"/>
    <w:rsid w:val="00335FA1"/>
    <w:rsid w:val="00336FC1"/>
    <w:rsid w:val="003378F8"/>
    <w:rsid w:val="00337B13"/>
    <w:rsid w:val="00340223"/>
    <w:rsid w:val="00340807"/>
    <w:rsid w:val="0034114D"/>
    <w:rsid w:val="003420FB"/>
    <w:rsid w:val="003431F1"/>
    <w:rsid w:val="00343311"/>
    <w:rsid w:val="00343394"/>
    <w:rsid w:val="0034391E"/>
    <w:rsid w:val="0034498D"/>
    <w:rsid w:val="00344E4F"/>
    <w:rsid w:val="00345B03"/>
    <w:rsid w:val="0034624B"/>
    <w:rsid w:val="00346B26"/>
    <w:rsid w:val="003478F5"/>
    <w:rsid w:val="00347A32"/>
    <w:rsid w:val="00350A58"/>
    <w:rsid w:val="00351C27"/>
    <w:rsid w:val="00352E53"/>
    <w:rsid w:val="00354166"/>
    <w:rsid w:val="003541B8"/>
    <w:rsid w:val="00355B64"/>
    <w:rsid w:val="00357C24"/>
    <w:rsid w:val="00357CA0"/>
    <w:rsid w:val="00357EFE"/>
    <w:rsid w:val="00360267"/>
    <w:rsid w:val="00361017"/>
    <w:rsid w:val="00362DBB"/>
    <w:rsid w:val="0036494B"/>
    <w:rsid w:val="00364AF5"/>
    <w:rsid w:val="003669C2"/>
    <w:rsid w:val="00366F7D"/>
    <w:rsid w:val="003703AB"/>
    <w:rsid w:val="003705E1"/>
    <w:rsid w:val="0037064C"/>
    <w:rsid w:val="0037099A"/>
    <w:rsid w:val="00370C62"/>
    <w:rsid w:val="003711D5"/>
    <w:rsid w:val="00371E6D"/>
    <w:rsid w:val="00374CFE"/>
    <w:rsid w:val="003752C3"/>
    <w:rsid w:val="00375D1E"/>
    <w:rsid w:val="00376153"/>
    <w:rsid w:val="00376970"/>
    <w:rsid w:val="00376D60"/>
    <w:rsid w:val="003773A0"/>
    <w:rsid w:val="003804F6"/>
    <w:rsid w:val="00380A6B"/>
    <w:rsid w:val="00380C2C"/>
    <w:rsid w:val="00380C2D"/>
    <w:rsid w:val="00380D2B"/>
    <w:rsid w:val="00381BC0"/>
    <w:rsid w:val="00382DD4"/>
    <w:rsid w:val="00383D58"/>
    <w:rsid w:val="00385131"/>
    <w:rsid w:val="00385582"/>
    <w:rsid w:val="003863BD"/>
    <w:rsid w:val="00386C3D"/>
    <w:rsid w:val="00387BE0"/>
    <w:rsid w:val="003903BC"/>
    <w:rsid w:val="00390D17"/>
    <w:rsid w:val="00391231"/>
    <w:rsid w:val="00391539"/>
    <w:rsid w:val="003929A4"/>
    <w:rsid w:val="0039427B"/>
    <w:rsid w:val="00395544"/>
    <w:rsid w:val="003956BD"/>
    <w:rsid w:val="003964CD"/>
    <w:rsid w:val="00396874"/>
    <w:rsid w:val="003968FA"/>
    <w:rsid w:val="00397965"/>
    <w:rsid w:val="003A0439"/>
    <w:rsid w:val="003A1EE9"/>
    <w:rsid w:val="003A3827"/>
    <w:rsid w:val="003A3835"/>
    <w:rsid w:val="003A38C6"/>
    <w:rsid w:val="003A464A"/>
    <w:rsid w:val="003A5030"/>
    <w:rsid w:val="003A56B0"/>
    <w:rsid w:val="003A5CA5"/>
    <w:rsid w:val="003A5EDE"/>
    <w:rsid w:val="003A75BC"/>
    <w:rsid w:val="003A7611"/>
    <w:rsid w:val="003A778E"/>
    <w:rsid w:val="003B05AC"/>
    <w:rsid w:val="003B1181"/>
    <w:rsid w:val="003B1529"/>
    <w:rsid w:val="003B23D3"/>
    <w:rsid w:val="003B24F8"/>
    <w:rsid w:val="003B2698"/>
    <w:rsid w:val="003B26B9"/>
    <w:rsid w:val="003B2A9B"/>
    <w:rsid w:val="003B3CC3"/>
    <w:rsid w:val="003B4726"/>
    <w:rsid w:val="003B557D"/>
    <w:rsid w:val="003B5703"/>
    <w:rsid w:val="003B6B9F"/>
    <w:rsid w:val="003B74A0"/>
    <w:rsid w:val="003B7617"/>
    <w:rsid w:val="003C0924"/>
    <w:rsid w:val="003C0AA6"/>
    <w:rsid w:val="003C12D3"/>
    <w:rsid w:val="003C1340"/>
    <w:rsid w:val="003C142D"/>
    <w:rsid w:val="003C1ED2"/>
    <w:rsid w:val="003C3089"/>
    <w:rsid w:val="003C3508"/>
    <w:rsid w:val="003C3876"/>
    <w:rsid w:val="003C405F"/>
    <w:rsid w:val="003C51BE"/>
    <w:rsid w:val="003C623F"/>
    <w:rsid w:val="003C7062"/>
    <w:rsid w:val="003C718D"/>
    <w:rsid w:val="003D00D9"/>
    <w:rsid w:val="003D0D03"/>
    <w:rsid w:val="003D11DA"/>
    <w:rsid w:val="003D27DC"/>
    <w:rsid w:val="003D2895"/>
    <w:rsid w:val="003D2A5F"/>
    <w:rsid w:val="003D2A82"/>
    <w:rsid w:val="003D2CBB"/>
    <w:rsid w:val="003D30DE"/>
    <w:rsid w:val="003D4D5C"/>
    <w:rsid w:val="003D4E37"/>
    <w:rsid w:val="003D5AB3"/>
    <w:rsid w:val="003D6345"/>
    <w:rsid w:val="003D6B45"/>
    <w:rsid w:val="003D76B8"/>
    <w:rsid w:val="003D7A2F"/>
    <w:rsid w:val="003E0D86"/>
    <w:rsid w:val="003E101E"/>
    <w:rsid w:val="003E11E6"/>
    <w:rsid w:val="003E2C61"/>
    <w:rsid w:val="003E2C7C"/>
    <w:rsid w:val="003E3331"/>
    <w:rsid w:val="003E33B2"/>
    <w:rsid w:val="003E3F62"/>
    <w:rsid w:val="003E5075"/>
    <w:rsid w:val="003E62C9"/>
    <w:rsid w:val="003E635E"/>
    <w:rsid w:val="003F0B54"/>
    <w:rsid w:val="003F1247"/>
    <w:rsid w:val="003F30F0"/>
    <w:rsid w:val="003F3118"/>
    <w:rsid w:val="003F3415"/>
    <w:rsid w:val="003F3557"/>
    <w:rsid w:val="003F45C6"/>
    <w:rsid w:val="003F4F27"/>
    <w:rsid w:val="003F5628"/>
    <w:rsid w:val="003F62E6"/>
    <w:rsid w:val="003F6F1F"/>
    <w:rsid w:val="003F70C3"/>
    <w:rsid w:val="003F7770"/>
    <w:rsid w:val="003F7810"/>
    <w:rsid w:val="003F7F6A"/>
    <w:rsid w:val="003F7F7A"/>
    <w:rsid w:val="00401415"/>
    <w:rsid w:val="0040287F"/>
    <w:rsid w:val="00403893"/>
    <w:rsid w:val="00404E33"/>
    <w:rsid w:val="00406152"/>
    <w:rsid w:val="00411E51"/>
    <w:rsid w:val="00411F01"/>
    <w:rsid w:val="00412E15"/>
    <w:rsid w:val="00414073"/>
    <w:rsid w:val="00416985"/>
    <w:rsid w:val="004169C1"/>
    <w:rsid w:val="004171A0"/>
    <w:rsid w:val="00417EC2"/>
    <w:rsid w:val="00420390"/>
    <w:rsid w:val="00420466"/>
    <w:rsid w:val="0042108F"/>
    <w:rsid w:val="00422E98"/>
    <w:rsid w:val="00423066"/>
    <w:rsid w:val="00423856"/>
    <w:rsid w:val="00423B0F"/>
    <w:rsid w:val="00424BED"/>
    <w:rsid w:val="0042541F"/>
    <w:rsid w:val="004259A9"/>
    <w:rsid w:val="00425F24"/>
    <w:rsid w:val="00427966"/>
    <w:rsid w:val="00427B3E"/>
    <w:rsid w:val="00427B61"/>
    <w:rsid w:val="00430E64"/>
    <w:rsid w:val="004312E0"/>
    <w:rsid w:val="00431908"/>
    <w:rsid w:val="00432C70"/>
    <w:rsid w:val="00432EE1"/>
    <w:rsid w:val="00432F1B"/>
    <w:rsid w:val="00432FF9"/>
    <w:rsid w:val="00433372"/>
    <w:rsid w:val="00433402"/>
    <w:rsid w:val="00433484"/>
    <w:rsid w:val="0043394B"/>
    <w:rsid w:val="00433CA3"/>
    <w:rsid w:val="0043407B"/>
    <w:rsid w:val="00435585"/>
    <w:rsid w:val="00435CE1"/>
    <w:rsid w:val="004367B4"/>
    <w:rsid w:val="00436E3B"/>
    <w:rsid w:val="004372E6"/>
    <w:rsid w:val="00437643"/>
    <w:rsid w:val="00440340"/>
    <w:rsid w:val="00440927"/>
    <w:rsid w:val="00441177"/>
    <w:rsid w:val="00441F86"/>
    <w:rsid w:val="004424BD"/>
    <w:rsid w:val="004427AB"/>
    <w:rsid w:val="0044450A"/>
    <w:rsid w:val="00444DD2"/>
    <w:rsid w:val="00444ED7"/>
    <w:rsid w:val="00445E38"/>
    <w:rsid w:val="004464E8"/>
    <w:rsid w:val="00447BE5"/>
    <w:rsid w:val="0045011A"/>
    <w:rsid w:val="0045012E"/>
    <w:rsid w:val="004501A4"/>
    <w:rsid w:val="0045057C"/>
    <w:rsid w:val="00452035"/>
    <w:rsid w:val="00452731"/>
    <w:rsid w:val="00453B69"/>
    <w:rsid w:val="004556F9"/>
    <w:rsid w:val="004561AD"/>
    <w:rsid w:val="004562EF"/>
    <w:rsid w:val="0045753C"/>
    <w:rsid w:val="004576B7"/>
    <w:rsid w:val="00460558"/>
    <w:rsid w:val="00460D7A"/>
    <w:rsid w:val="0046186F"/>
    <w:rsid w:val="004622B3"/>
    <w:rsid w:val="004625B5"/>
    <w:rsid w:val="00462639"/>
    <w:rsid w:val="00463160"/>
    <w:rsid w:val="00463200"/>
    <w:rsid w:val="004637BF"/>
    <w:rsid w:val="00463C75"/>
    <w:rsid w:val="00463DFA"/>
    <w:rsid w:val="00464801"/>
    <w:rsid w:val="00464C54"/>
    <w:rsid w:val="00464EB2"/>
    <w:rsid w:val="004650BE"/>
    <w:rsid w:val="00465CD9"/>
    <w:rsid w:val="00465F92"/>
    <w:rsid w:val="0046607F"/>
    <w:rsid w:val="00466367"/>
    <w:rsid w:val="00466DCA"/>
    <w:rsid w:val="00467995"/>
    <w:rsid w:val="004704AF"/>
    <w:rsid w:val="00470617"/>
    <w:rsid w:val="004709DB"/>
    <w:rsid w:val="00471F2C"/>
    <w:rsid w:val="004728E7"/>
    <w:rsid w:val="004733DE"/>
    <w:rsid w:val="0047424B"/>
    <w:rsid w:val="00475F64"/>
    <w:rsid w:val="00476F62"/>
    <w:rsid w:val="00476FC7"/>
    <w:rsid w:val="00477092"/>
    <w:rsid w:val="004775C2"/>
    <w:rsid w:val="004776AE"/>
    <w:rsid w:val="0047770C"/>
    <w:rsid w:val="004777CC"/>
    <w:rsid w:val="004823FB"/>
    <w:rsid w:val="0048270F"/>
    <w:rsid w:val="00483362"/>
    <w:rsid w:val="00483C98"/>
    <w:rsid w:val="00484198"/>
    <w:rsid w:val="00484762"/>
    <w:rsid w:val="004859CF"/>
    <w:rsid w:val="00485E4E"/>
    <w:rsid w:val="00486806"/>
    <w:rsid w:val="004874C2"/>
    <w:rsid w:val="004874DD"/>
    <w:rsid w:val="00490054"/>
    <w:rsid w:val="004911C6"/>
    <w:rsid w:val="00492304"/>
    <w:rsid w:val="0049362B"/>
    <w:rsid w:val="00493EC6"/>
    <w:rsid w:val="00494EB8"/>
    <w:rsid w:val="004953C0"/>
    <w:rsid w:val="00495723"/>
    <w:rsid w:val="004A0B27"/>
    <w:rsid w:val="004A0CE3"/>
    <w:rsid w:val="004A12FE"/>
    <w:rsid w:val="004A2C92"/>
    <w:rsid w:val="004A2DCC"/>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393"/>
    <w:rsid w:val="004B75B0"/>
    <w:rsid w:val="004B7FC1"/>
    <w:rsid w:val="004C044A"/>
    <w:rsid w:val="004C2624"/>
    <w:rsid w:val="004C28BB"/>
    <w:rsid w:val="004C2DFF"/>
    <w:rsid w:val="004C3923"/>
    <w:rsid w:val="004C3FFF"/>
    <w:rsid w:val="004C4327"/>
    <w:rsid w:val="004C45EB"/>
    <w:rsid w:val="004C4D88"/>
    <w:rsid w:val="004C51CF"/>
    <w:rsid w:val="004C527B"/>
    <w:rsid w:val="004C5657"/>
    <w:rsid w:val="004C6D5E"/>
    <w:rsid w:val="004D0F50"/>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C65"/>
    <w:rsid w:val="004E5E9A"/>
    <w:rsid w:val="004E61C8"/>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37AA"/>
    <w:rsid w:val="005048A2"/>
    <w:rsid w:val="005051CB"/>
    <w:rsid w:val="0050523B"/>
    <w:rsid w:val="00506019"/>
    <w:rsid w:val="00506884"/>
    <w:rsid w:val="00506C5B"/>
    <w:rsid w:val="00506FEF"/>
    <w:rsid w:val="00507058"/>
    <w:rsid w:val="0050790A"/>
    <w:rsid w:val="00507AAF"/>
    <w:rsid w:val="00510415"/>
    <w:rsid w:val="00510AB5"/>
    <w:rsid w:val="00510AF4"/>
    <w:rsid w:val="00511F21"/>
    <w:rsid w:val="005124CF"/>
    <w:rsid w:val="00512A76"/>
    <w:rsid w:val="00513318"/>
    <w:rsid w:val="00513A8E"/>
    <w:rsid w:val="00513F47"/>
    <w:rsid w:val="00515D8E"/>
    <w:rsid w:val="00516459"/>
    <w:rsid w:val="00520D08"/>
    <w:rsid w:val="00521589"/>
    <w:rsid w:val="00521D2F"/>
    <w:rsid w:val="005230EB"/>
    <w:rsid w:val="00523122"/>
    <w:rsid w:val="00524583"/>
    <w:rsid w:val="005257C3"/>
    <w:rsid w:val="0052685C"/>
    <w:rsid w:val="005274FC"/>
    <w:rsid w:val="00527EF2"/>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647"/>
    <w:rsid w:val="005429FB"/>
    <w:rsid w:val="00544AB5"/>
    <w:rsid w:val="00544D53"/>
    <w:rsid w:val="0054522D"/>
    <w:rsid w:val="00546C27"/>
    <w:rsid w:val="00547A6B"/>
    <w:rsid w:val="005504EB"/>
    <w:rsid w:val="0055050E"/>
    <w:rsid w:val="0055129D"/>
    <w:rsid w:val="00551F5C"/>
    <w:rsid w:val="00552EA6"/>
    <w:rsid w:val="005533F4"/>
    <w:rsid w:val="005535C2"/>
    <w:rsid w:val="00553A6F"/>
    <w:rsid w:val="005542DC"/>
    <w:rsid w:val="00554B2F"/>
    <w:rsid w:val="005556A6"/>
    <w:rsid w:val="00555F10"/>
    <w:rsid w:val="00556441"/>
    <w:rsid w:val="005564A9"/>
    <w:rsid w:val="0055693E"/>
    <w:rsid w:val="005569C9"/>
    <w:rsid w:val="005569DC"/>
    <w:rsid w:val="00556FAD"/>
    <w:rsid w:val="005603AD"/>
    <w:rsid w:val="0056115D"/>
    <w:rsid w:val="00561332"/>
    <w:rsid w:val="00562506"/>
    <w:rsid w:val="005641A0"/>
    <w:rsid w:val="0056433D"/>
    <w:rsid w:val="0056488C"/>
    <w:rsid w:val="0056523C"/>
    <w:rsid w:val="0056575D"/>
    <w:rsid w:val="00565C03"/>
    <w:rsid w:val="00565ECC"/>
    <w:rsid w:val="00567DF3"/>
    <w:rsid w:val="005702A7"/>
    <w:rsid w:val="00573041"/>
    <w:rsid w:val="0057398D"/>
    <w:rsid w:val="00573DD7"/>
    <w:rsid w:val="00573E5F"/>
    <w:rsid w:val="0057574D"/>
    <w:rsid w:val="00575962"/>
    <w:rsid w:val="00576D7D"/>
    <w:rsid w:val="005775BD"/>
    <w:rsid w:val="005801F5"/>
    <w:rsid w:val="00581BBC"/>
    <w:rsid w:val="005821DE"/>
    <w:rsid w:val="00582678"/>
    <w:rsid w:val="00583162"/>
    <w:rsid w:val="00583B77"/>
    <w:rsid w:val="005842DE"/>
    <w:rsid w:val="00584EE8"/>
    <w:rsid w:val="00585364"/>
    <w:rsid w:val="00585CEF"/>
    <w:rsid w:val="00586961"/>
    <w:rsid w:val="005872BE"/>
    <w:rsid w:val="00587DB2"/>
    <w:rsid w:val="00590A6A"/>
    <w:rsid w:val="00590B2E"/>
    <w:rsid w:val="00591D2F"/>
    <w:rsid w:val="00592046"/>
    <w:rsid w:val="00592B0C"/>
    <w:rsid w:val="00592B6D"/>
    <w:rsid w:val="005937DA"/>
    <w:rsid w:val="00593D94"/>
    <w:rsid w:val="0059476A"/>
    <w:rsid w:val="005948BD"/>
    <w:rsid w:val="00595097"/>
    <w:rsid w:val="005954BF"/>
    <w:rsid w:val="00595612"/>
    <w:rsid w:val="0059583E"/>
    <w:rsid w:val="005964CD"/>
    <w:rsid w:val="0059669B"/>
    <w:rsid w:val="0059788F"/>
    <w:rsid w:val="00597C80"/>
    <w:rsid w:val="005A039A"/>
    <w:rsid w:val="005A0516"/>
    <w:rsid w:val="005A0E5D"/>
    <w:rsid w:val="005A16CE"/>
    <w:rsid w:val="005A17F3"/>
    <w:rsid w:val="005A1C51"/>
    <w:rsid w:val="005A1D64"/>
    <w:rsid w:val="005A28A3"/>
    <w:rsid w:val="005A3A29"/>
    <w:rsid w:val="005A41F4"/>
    <w:rsid w:val="005A5FCE"/>
    <w:rsid w:val="005A68FD"/>
    <w:rsid w:val="005A7773"/>
    <w:rsid w:val="005B2716"/>
    <w:rsid w:val="005B4C1F"/>
    <w:rsid w:val="005B531B"/>
    <w:rsid w:val="005B5450"/>
    <w:rsid w:val="005B545C"/>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C7784"/>
    <w:rsid w:val="005D0186"/>
    <w:rsid w:val="005D0B68"/>
    <w:rsid w:val="005D1243"/>
    <w:rsid w:val="005D1F8F"/>
    <w:rsid w:val="005D247B"/>
    <w:rsid w:val="005D734A"/>
    <w:rsid w:val="005D7D17"/>
    <w:rsid w:val="005E0D8A"/>
    <w:rsid w:val="005E0DC5"/>
    <w:rsid w:val="005E15CF"/>
    <w:rsid w:val="005E2844"/>
    <w:rsid w:val="005E2F4F"/>
    <w:rsid w:val="005E309F"/>
    <w:rsid w:val="005E3E3F"/>
    <w:rsid w:val="005E6DE7"/>
    <w:rsid w:val="005E74E4"/>
    <w:rsid w:val="005E7970"/>
    <w:rsid w:val="005E7A36"/>
    <w:rsid w:val="005F02BE"/>
    <w:rsid w:val="005F03CF"/>
    <w:rsid w:val="005F04AC"/>
    <w:rsid w:val="005F055B"/>
    <w:rsid w:val="005F3E7E"/>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816"/>
    <w:rsid w:val="0061095F"/>
    <w:rsid w:val="00611550"/>
    <w:rsid w:val="00611C89"/>
    <w:rsid w:val="006121C5"/>
    <w:rsid w:val="00613822"/>
    <w:rsid w:val="0061449A"/>
    <w:rsid w:val="00616768"/>
    <w:rsid w:val="00616777"/>
    <w:rsid w:val="00617E05"/>
    <w:rsid w:val="00617F36"/>
    <w:rsid w:val="00620225"/>
    <w:rsid w:val="0062073F"/>
    <w:rsid w:val="00620C27"/>
    <w:rsid w:val="00622F92"/>
    <w:rsid w:val="00623DD5"/>
    <w:rsid w:val="00625176"/>
    <w:rsid w:val="006254D1"/>
    <w:rsid w:val="00625B02"/>
    <w:rsid w:val="00625D0A"/>
    <w:rsid w:val="006262C1"/>
    <w:rsid w:val="00626344"/>
    <w:rsid w:val="00626C56"/>
    <w:rsid w:val="006302CD"/>
    <w:rsid w:val="0063143E"/>
    <w:rsid w:val="00631995"/>
    <w:rsid w:val="00631C9C"/>
    <w:rsid w:val="00631F4E"/>
    <w:rsid w:val="00634C8F"/>
    <w:rsid w:val="00635187"/>
    <w:rsid w:val="006359A7"/>
    <w:rsid w:val="00635D97"/>
    <w:rsid w:val="00636ADA"/>
    <w:rsid w:val="0063701A"/>
    <w:rsid w:val="00640A8E"/>
    <w:rsid w:val="00643201"/>
    <w:rsid w:val="0064366E"/>
    <w:rsid w:val="00643FB5"/>
    <w:rsid w:val="0064539F"/>
    <w:rsid w:val="00645CC2"/>
    <w:rsid w:val="006472BC"/>
    <w:rsid w:val="006473AE"/>
    <w:rsid w:val="00650060"/>
    <w:rsid w:val="006509DE"/>
    <w:rsid w:val="00652A2E"/>
    <w:rsid w:val="00652B48"/>
    <w:rsid w:val="00652E49"/>
    <w:rsid w:val="00652EC6"/>
    <w:rsid w:val="006532D9"/>
    <w:rsid w:val="00653D90"/>
    <w:rsid w:val="00653E64"/>
    <w:rsid w:val="0065406C"/>
    <w:rsid w:val="00654740"/>
    <w:rsid w:val="006547F9"/>
    <w:rsid w:val="00655F11"/>
    <w:rsid w:val="00657C88"/>
    <w:rsid w:val="006606BE"/>
    <w:rsid w:val="00660C59"/>
    <w:rsid w:val="00661B1B"/>
    <w:rsid w:val="00662B98"/>
    <w:rsid w:val="006631D0"/>
    <w:rsid w:val="00663783"/>
    <w:rsid w:val="00664643"/>
    <w:rsid w:val="00664D58"/>
    <w:rsid w:val="00666128"/>
    <w:rsid w:val="00667826"/>
    <w:rsid w:val="00670407"/>
    <w:rsid w:val="006706F9"/>
    <w:rsid w:val="006708ED"/>
    <w:rsid w:val="006713BB"/>
    <w:rsid w:val="006716AE"/>
    <w:rsid w:val="00671EF1"/>
    <w:rsid w:val="00672342"/>
    <w:rsid w:val="006726D0"/>
    <w:rsid w:val="00672A11"/>
    <w:rsid w:val="00673005"/>
    <w:rsid w:val="006732FD"/>
    <w:rsid w:val="00673719"/>
    <w:rsid w:val="006739A0"/>
    <w:rsid w:val="00673F40"/>
    <w:rsid w:val="00674227"/>
    <w:rsid w:val="00674925"/>
    <w:rsid w:val="00674D27"/>
    <w:rsid w:val="006755F6"/>
    <w:rsid w:val="0067573F"/>
    <w:rsid w:val="0067575C"/>
    <w:rsid w:val="0067629D"/>
    <w:rsid w:val="006768C9"/>
    <w:rsid w:val="0067783D"/>
    <w:rsid w:val="006806CE"/>
    <w:rsid w:val="00680A49"/>
    <w:rsid w:val="00681421"/>
    <w:rsid w:val="006819CB"/>
    <w:rsid w:val="0068254D"/>
    <w:rsid w:val="0068285E"/>
    <w:rsid w:val="006829E1"/>
    <w:rsid w:val="00682BD1"/>
    <w:rsid w:val="0068370F"/>
    <w:rsid w:val="00683847"/>
    <w:rsid w:val="00683E63"/>
    <w:rsid w:val="0068449A"/>
    <w:rsid w:val="00684C9F"/>
    <w:rsid w:val="00684FD0"/>
    <w:rsid w:val="00685082"/>
    <w:rsid w:val="006867C4"/>
    <w:rsid w:val="006870B8"/>
    <w:rsid w:val="00687B2B"/>
    <w:rsid w:val="0069047F"/>
    <w:rsid w:val="006910E4"/>
    <w:rsid w:val="00691981"/>
    <w:rsid w:val="00692367"/>
    <w:rsid w:val="00694738"/>
    <w:rsid w:val="006957A4"/>
    <w:rsid w:val="00695B1B"/>
    <w:rsid w:val="00696782"/>
    <w:rsid w:val="006967AE"/>
    <w:rsid w:val="00697B8E"/>
    <w:rsid w:val="00697DBA"/>
    <w:rsid w:val="006A090E"/>
    <w:rsid w:val="006A15F1"/>
    <w:rsid w:val="006A1B65"/>
    <w:rsid w:val="006A1EE9"/>
    <w:rsid w:val="006A3FF9"/>
    <w:rsid w:val="006A6280"/>
    <w:rsid w:val="006A7C05"/>
    <w:rsid w:val="006A7CA6"/>
    <w:rsid w:val="006B0565"/>
    <w:rsid w:val="006B0CEC"/>
    <w:rsid w:val="006B0FB7"/>
    <w:rsid w:val="006B106A"/>
    <w:rsid w:val="006B1100"/>
    <w:rsid w:val="006B1188"/>
    <w:rsid w:val="006B1438"/>
    <w:rsid w:val="006B1706"/>
    <w:rsid w:val="006B1CE9"/>
    <w:rsid w:val="006B1E9D"/>
    <w:rsid w:val="006B4684"/>
    <w:rsid w:val="006B48CC"/>
    <w:rsid w:val="006B4CDE"/>
    <w:rsid w:val="006B4ED8"/>
    <w:rsid w:val="006B505B"/>
    <w:rsid w:val="006B5F08"/>
    <w:rsid w:val="006B6553"/>
    <w:rsid w:val="006B67AA"/>
    <w:rsid w:val="006B7320"/>
    <w:rsid w:val="006C0AC6"/>
    <w:rsid w:val="006C31A6"/>
    <w:rsid w:val="006C3F18"/>
    <w:rsid w:val="006C4449"/>
    <w:rsid w:val="006C51CC"/>
    <w:rsid w:val="006C5D68"/>
    <w:rsid w:val="006C7341"/>
    <w:rsid w:val="006C7DB7"/>
    <w:rsid w:val="006C7EAE"/>
    <w:rsid w:val="006D0A55"/>
    <w:rsid w:val="006D0AEB"/>
    <w:rsid w:val="006D257A"/>
    <w:rsid w:val="006D37DF"/>
    <w:rsid w:val="006D38F1"/>
    <w:rsid w:val="006D391F"/>
    <w:rsid w:val="006D3D48"/>
    <w:rsid w:val="006D4189"/>
    <w:rsid w:val="006D6531"/>
    <w:rsid w:val="006D6617"/>
    <w:rsid w:val="006E11DF"/>
    <w:rsid w:val="006E1233"/>
    <w:rsid w:val="006E1388"/>
    <w:rsid w:val="006E2974"/>
    <w:rsid w:val="006E2C44"/>
    <w:rsid w:val="006E3123"/>
    <w:rsid w:val="006E3B76"/>
    <w:rsid w:val="006E47A6"/>
    <w:rsid w:val="006E48B4"/>
    <w:rsid w:val="006E4DC1"/>
    <w:rsid w:val="006E6815"/>
    <w:rsid w:val="006E746A"/>
    <w:rsid w:val="006E7542"/>
    <w:rsid w:val="006E77B5"/>
    <w:rsid w:val="006E782B"/>
    <w:rsid w:val="006F2868"/>
    <w:rsid w:val="006F33C6"/>
    <w:rsid w:val="006F39F4"/>
    <w:rsid w:val="006F5117"/>
    <w:rsid w:val="006F5A9F"/>
    <w:rsid w:val="006F5B4E"/>
    <w:rsid w:val="007031F1"/>
    <w:rsid w:val="007042B5"/>
    <w:rsid w:val="00704898"/>
    <w:rsid w:val="00704941"/>
    <w:rsid w:val="007055D8"/>
    <w:rsid w:val="00706654"/>
    <w:rsid w:val="0070679D"/>
    <w:rsid w:val="00706907"/>
    <w:rsid w:val="007071F4"/>
    <w:rsid w:val="00707BAA"/>
    <w:rsid w:val="00710244"/>
    <w:rsid w:val="007103C7"/>
    <w:rsid w:val="00711108"/>
    <w:rsid w:val="0071118D"/>
    <w:rsid w:val="00711F19"/>
    <w:rsid w:val="00712172"/>
    <w:rsid w:val="0071319F"/>
    <w:rsid w:val="00713567"/>
    <w:rsid w:val="00715623"/>
    <w:rsid w:val="007202D6"/>
    <w:rsid w:val="00720C36"/>
    <w:rsid w:val="00722F05"/>
    <w:rsid w:val="007235AE"/>
    <w:rsid w:val="007236B5"/>
    <w:rsid w:val="00724006"/>
    <w:rsid w:val="00724AB1"/>
    <w:rsid w:val="007256D8"/>
    <w:rsid w:val="00725E2E"/>
    <w:rsid w:val="00726719"/>
    <w:rsid w:val="0072718F"/>
    <w:rsid w:val="00727885"/>
    <w:rsid w:val="00727CEB"/>
    <w:rsid w:val="00727D60"/>
    <w:rsid w:val="00727DCD"/>
    <w:rsid w:val="0073032A"/>
    <w:rsid w:val="0073143B"/>
    <w:rsid w:val="00731B36"/>
    <w:rsid w:val="00731D84"/>
    <w:rsid w:val="00731F77"/>
    <w:rsid w:val="00732297"/>
    <w:rsid w:val="00732668"/>
    <w:rsid w:val="00732864"/>
    <w:rsid w:val="007335B1"/>
    <w:rsid w:val="007339DD"/>
    <w:rsid w:val="00733D52"/>
    <w:rsid w:val="0073400F"/>
    <w:rsid w:val="00734DEC"/>
    <w:rsid w:val="00734E9C"/>
    <w:rsid w:val="00735620"/>
    <w:rsid w:val="00735622"/>
    <w:rsid w:val="00735D7B"/>
    <w:rsid w:val="00736FF7"/>
    <w:rsid w:val="00737BAE"/>
    <w:rsid w:val="00740DED"/>
    <w:rsid w:val="00741101"/>
    <w:rsid w:val="007416FE"/>
    <w:rsid w:val="00741BC5"/>
    <w:rsid w:val="00743507"/>
    <w:rsid w:val="0074389A"/>
    <w:rsid w:val="00744A64"/>
    <w:rsid w:val="00744B61"/>
    <w:rsid w:val="00745E64"/>
    <w:rsid w:val="007473AC"/>
    <w:rsid w:val="00747AA7"/>
    <w:rsid w:val="00750973"/>
    <w:rsid w:val="00750FBE"/>
    <w:rsid w:val="00751338"/>
    <w:rsid w:val="007514A7"/>
    <w:rsid w:val="00751A58"/>
    <w:rsid w:val="00751DB9"/>
    <w:rsid w:val="00752E44"/>
    <w:rsid w:val="007534B8"/>
    <w:rsid w:val="007546C2"/>
    <w:rsid w:val="00754F4F"/>
    <w:rsid w:val="00756BDF"/>
    <w:rsid w:val="00757FB4"/>
    <w:rsid w:val="00760541"/>
    <w:rsid w:val="0076097E"/>
    <w:rsid w:val="00760A7D"/>
    <w:rsid w:val="00760BAB"/>
    <w:rsid w:val="00760D17"/>
    <w:rsid w:val="00761017"/>
    <w:rsid w:val="007611E5"/>
    <w:rsid w:val="00763E53"/>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DB3"/>
    <w:rsid w:val="00780F8C"/>
    <w:rsid w:val="00781093"/>
    <w:rsid w:val="00781934"/>
    <w:rsid w:val="00782B74"/>
    <w:rsid w:val="00783534"/>
    <w:rsid w:val="00784187"/>
    <w:rsid w:val="00784F9A"/>
    <w:rsid w:val="00785C34"/>
    <w:rsid w:val="007876DD"/>
    <w:rsid w:val="007879BE"/>
    <w:rsid w:val="00787AFE"/>
    <w:rsid w:val="00790294"/>
    <w:rsid w:val="00790851"/>
    <w:rsid w:val="00790A8D"/>
    <w:rsid w:val="00791553"/>
    <w:rsid w:val="00791B18"/>
    <w:rsid w:val="00791C5C"/>
    <w:rsid w:val="00791EC5"/>
    <w:rsid w:val="0079236E"/>
    <w:rsid w:val="007931C0"/>
    <w:rsid w:val="007937D9"/>
    <w:rsid w:val="00793BA1"/>
    <w:rsid w:val="0079478B"/>
    <w:rsid w:val="007952A6"/>
    <w:rsid w:val="007959B3"/>
    <w:rsid w:val="00796095"/>
    <w:rsid w:val="007960D9"/>
    <w:rsid w:val="007A08B3"/>
    <w:rsid w:val="007A0FCE"/>
    <w:rsid w:val="007A103D"/>
    <w:rsid w:val="007A136A"/>
    <w:rsid w:val="007A3680"/>
    <w:rsid w:val="007A384D"/>
    <w:rsid w:val="007A3DE2"/>
    <w:rsid w:val="007A4040"/>
    <w:rsid w:val="007A4205"/>
    <w:rsid w:val="007A4768"/>
    <w:rsid w:val="007A5536"/>
    <w:rsid w:val="007A57BA"/>
    <w:rsid w:val="007A5993"/>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2A60"/>
    <w:rsid w:val="007C32DC"/>
    <w:rsid w:val="007C36E2"/>
    <w:rsid w:val="007C4062"/>
    <w:rsid w:val="007C45F5"/>
    <w:rsid w:val="007C5656"/>
    <w:rsid w:val="007C605F"/>
    <w:rsid w:val="007C62CC"/>
    <w:rsid w:val="007C6F5D"/>
    <w:rsid w:val="007C753A"/>
    <w:rsid w:val="007D0AAD"/>
    <w:rsid w:val="007D0C13"/>
    <w:rsid w:val="007D0D79"/>
    <w:rsid w:val="007D1927"/>
    <w:rsid w:val="007D1C74"/>
    <w:rsid w:val="007D2074"/>
    <w:rsid w:val="007D39BF"/>
    <w:rsid w:val="007D4D84"/>
    <w:rsid w:val="007D6294"/>
    <w:rsid w:val="007D6B2C"/>
    <w:rsid w:val="007D7523"/>
    <w:rsid w:val="007D7721"/>
    <w:rsid w:val="007D7759"/>
    <w:rsid w:val="007D77D2"/>
    <w:rsid w:val="007E09D9"/>
    <w:rsid w:val="007E1D4A"/>
    <w:rsid w:val="007E29BD"/>
    <w:rsid w:val="007E2C4A"/>
    <w:rsid w:val="007E2D97"/>
    <w:rsid w:val="007E3869"/>
    <w:rsid w:val="007E3EB4"/>
    <w:rsid w:val="007E4AB7"/>
    <w:rsid w:val="007E4CA2"/>
    <w:rsid w:val="007E4F74"/>
    <w:rsid w:val="007E511A"/>
    <w:rsid w:val="007E51A6"/>
    <w:rsid w:val="007E63B6"/>
    <w:rsid w:val="007E6A26"/>
    <w:rsid w:val="007E6E7C"/>
    <w:rsid w:val="007E7394"/>
    <w:rsid w:val="007F02BD"/>
    <w:rsid w:val="007F1BB4"/>
    <w:rsid w:val="007F1F23"/>
    <w:rsid w:val="007F2189"/>
    <w:rsid w:val="007F3516"/>
    <w:rsid w:val="007F4CA3"/>
    <w:rsid w:val="007F5FAA"/>
    <w:rsid w:val="007F65C7"/>
    <w:rsid w:val="007F673B"/>
    <w:rsid w:val="007F6845"/>
    <w:rsid w:val="007F68F6"/>
    <w:rsid w:val="007F6DBF"/>
    <w:rsid w:val="007F7168"/>
    <w:rsid w:val="007F72A8"/>
    <w:rsid w:val="007F7462"/>
    <w:rsid w:val="007F7592"/>
    <w:rsid w:val="00800466"/>
    <w:rsid w:val="00800D96"/>
    <w:rsid w:val="00801980"/>
    <w:rsid w:val="00801B1E"/>
    <w:rsid w:val="0080253D"/>
    <w:rsid w:val="00802E18"/>
    <w:rsid w:val="00803809"/>
    <w:rsid w:val="00803C85"/>
    <w:rsid w:val="00804817"/>
    <w:rsid w:val="008051B4"/>
    <w:rsid w:val="00805EEF"/>
    <w:rsid w:val="00806291"/>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123A"/>
    <w:rsid w:val="008219AA"/>
    <w:rsid w:val="00822A13"/>
    <w:rsid w:val="0082345F"/>
    <w:rsid w:val="0082373D"/>
    <w:rsid w:val="00823745"/>
    <w:rsid w:val="00823767"/>
    <w:rsid w:val="00823808"/>
    <w:rsid w:val="00823890"/>
    <w:rsid w:val="00824265"/>
    <w:rsid w:val="00824862"/>
    <w:rsid w:val="008249E3"/>
    <w:rsid w:val="00825FDA"/>
    <w:rsid w:val="008270E5"/>
    <w:rsid w:val="0082742B"/>
    <w:rsid w:val="00827D65"/>
    <w:rsid w:val="00827D93"/>
    <w:rsid w:val="0083095F"/>
    <w:rsid w:val="00831144"/>
    <w:rsid w:val="00831D76"/>
    <w:rsid w:val="00831DFD"/>
    <w:rsid w:val="00832D3C"/>
    <w:rsid w:val="00832FD9"/>
    <w:rsid w:val="008339E9"/>
    <w:rsid w:val="00833AE2"/>
    <w:rsid w:val="00833C13"/>
    <w:rsid w:val="008345A6"/>
    <w:rsid w:val="008346BB"/>
    <w:rsid w:val="0083491C"/>
    <w:rsid w:val="00834FFE"/>
    <w:rsid w:val="008355E5"/>
    <w:rsid w:val="00835978"/>
    <w:rsid w:val="00836E0B"/>
    <w:rsid w:val="00837ED4"/>
    <w:rsid w:val="0084018A"/>
    <w:rsid w:val="00840510"/>
    <w:rsid w:val="00841043"/>
    <w:rsid w:val="008411C2"/>
    <w:rsid w:val="008418E9"/>
    <w:rsid w:val="00842718"/>
    <w:rsid w:val="0084443A"/>
    <w:rsid w:val="00844CC5"/>
    <w:rsid w:val="0084513F"/>
    <w:rsid w:val="00845644"/>
    <w:rsid w:val="00845A5F"/>
    <w:rsid w:val="00845D0A"/>
    <w:rsid w:val="00846119"/>
    <w:rsid w:val="00846513"/>
    <w:rsid w:val="008467AC"/>
    <w:rsid w:val="008470C7"/>
    <w:rsid w:val="00847426"/>
    <w:rsid w:val="00850001"/>
    <w:rsid w:val="008503D8"/>
    <w:rsid w:val="008512F2"/>
    <w:rsid w:val="00851EEF"/>
    <w:rsid w:val="0085236F"/>
    <w:rsid w:val="00852BC5"/>
    <w:rsid w:val="008531D7"/>
    <w:rsid w:val="00853242"/>
    <w:rsid w:val="00853CCE"/>
    <w:rsid w:val="00853F13"/>
    <w:rsid w:val="008563C0"/>
    <w:rsid w:val="00856624"/>
    <w:rsid w:val="00856728"/>
    <w:rsid w:val="00856D6C"/>
    <w:rsid w:val="0085714F"/>
    <w:rsid w:val="00860C44"/>
    <w:rsid w:val="00860E14"/>
    <w:rsid w:val="00861B43"/>
    <w:rsid w:val="0086347F"/>
    <w:rsid w:val="00864DCF"/>
    <w:rsid w:val="00866E07"/>
    <w:rsid w:val="00867416"/>
    <w:rsid w:val="00867C36"/>
    <w:rsid w:val="008713C0"/>
    <w:rsid w:val="008715B6"/>
    <w:rsid w:val="008723C9"/>
    <w:rsid w:val="00872A95"/>
    <w:rsid w:val="00872D6F"/>
    <w:rsid w:val="00873278"/>
    <w:rsid w:val="00873872"/>
    <w:rsid w:val="008746AE"/>
    <w:rsid w:val="00874AD5"/>
    <w:rsid w:val="00874AF4"/>
    <w:rsid w:val="00874D9C"/>
    <w:rsid w:val="0087595E"/>
    <w:rsid w:val="008759B2"/>
    <w:rsid w:val="00875B00"/>
    <w:rsid w:val="00875C53"/>
    <w:rsid w:val="00875D0F"/>
    <w:rsid w:val="00876AD4"/>
    <w:rsid w:val="00876FCE"/>
    <w:rsid w:val="008811B0"/>
    <w:rsid w:val="00881586"/>
    <w:rsid w:val="008819A3"/>
    <w:rsid w:val="00881C10"/>
    <w:rsid w:val="00882874"/>
    <w:rsid w:val="008836F6"/>
    <w:rsid w:val="008837F8"/>
    <w:rsid w:val="00884126"/>
    <w:rsid w:val="00884B84"/>
    <w:rsid w:val="00884F19"/>
    <w:rsid w:val="0088512C"/>
    <w:rsid w:val="008862FC"/>
    <w:rsid w:val="00886C59"/>
    <w:rsid w:val="00887C78"/>
    <w:rsid w:val="00887E8B"/>
    <w:rsid w:val="0089016E"/>
    <w:rsid w:val="00890C31"/>
    <w:rsid w:val="008922BF"/>
    <w:rsid w:val="008924CB"/>
    <w:rsid w:val="00892788"/>
    <w:rsid w:val="008935A4"/>
    <w:rsid w:val="0089363E"/>
    <w:rsid w:val="008937B8"/>
    <w:rsid w:val="00893D91"/>
    <w:rsid w:val="0089489A"/>
    <w:rsid w:val="008952BC"/>
    <w:rsid w:val="0089593A"/>
    <w:rsid w:val="00895CA8"/>
    <w:rsid w:val="00896226"/>
    <w:rsid w:val="00896B94"/>
    <w:rsid w:val="008979C6"/>
    <w:rsid w:val="00897E2E"/>
    <w:rsid w:val="008A007A"/>
    <w:rsid w:val="008A05D8"/>
    <w:rsid w:val="008A0CAE"/>
    <w:rsid w:val="008A1E88"/>
    <w:rsid w:val="008A2247"/>
    <w:rsid w:val="008A2AD6"/>
    <w:rsid w:val="008A3562"/>
    <w:rsid w:val="008A4135"/>
    <w:rsid w:val="008A4CEF"/>
    <w:rsid w:val="008A52B4"/>
    <w:rsid w:val="008A57A3"/>
    <w:rsid w:val="008A5A5C"/>
    <w:rsid w:val="008A6924"/>
    <w:rsid w:val="008A6D8A"/>
    <w:rsid w:val="008A774A"/>
    <w:rsid w:val="008B18F5"/>
    <w:rsid w:val="008B1B23"/>
    <w:rsid w:val="008B1D54"/>
    <w:rsid w:val="008B21EC"/>
    <w:rsid w:val="008B22DC"/>
    <w:rsid w:val="008B339C"/>
    <w:rsid w:val="008B34E6"/>
    <w:rsid w:val="008B3638"/>
    <w:rsid w:val="008B38E5"/>
    <w:rsid w:val="008B413D"/>
    <w:rsid w:val="008B4852"/>
    <w:rsid w:val="008B4FC5"/>
    <w:rsid w:val="008B519B"/>
    <w:rsid w:val="008B5A12"/>
    <w:rsid w:val="008B60E0"/>
    <w:rsid w:val="008B7DCA"/>
    <w:rsid w:val="008C024D"/>
    <w:rsid w:val="008C02CC"/>
    <w:rsid w:val="008C066F"/>
    <w:rsid w:val="008C0FE1"/>
    <w:rsid w:val="008C1831"/>
    <w:rsid w:val="008C1C31"/>
    <w:rsid w:val="008C25DB"/>
    <w:rsid w:val="008C6626"/>
    <w:rsid w:val="008C6E29"/>
    <w:rsid w:val="008C763E"/>
    <w:rsid w:val="008C7877"/>
    <w:rsid w:val="008C7F1A"/>
    <w:rsid w:val="008D089B"/>
    <w:rsid w:val="008D1AF2"/>
    <w:rsid w:val="008D2927"/>
    <w:rsid w:val="008D2A11"/>
    <w:rsid w:val="008D2DFA"/>
    <w:rsid w:val="008D2F52"/>
    <w:rsid w:val="008D36AE"/>
    <w:rsid w:val="008D4AD6"/>
    <w:rsid w:val="008D4C50"/>
    <w:rsid w:val="008D4F40"/>
    <w:rsid w:val="008D527D"/>
    <w:rsid w:val="008D53DF"/>
    <w:rsid w:val="008D5430"/>
    <w:rsid w:val="008D551E"/>
    <w:rsid w:val="008D612E"/>
    <w:rsid w:val="008D7140"/>
    <w:rsid w:val="008D74AF"/>
    <w:rsid w:val="008D7F32"/>
    <w:rsid w:val="008E0C68"/>
    <w:rsid w:val="008E0D3E"/>
    <w:rsid w:val="008E0EA5"/>
    <w:rsid w:val="008E1884"/>
    <w:rsid w:val="008E1F51"/>
    <w:rsid w:val="008E22B6"/>
    <w:rsid w:val="008E23C7"/>
    <w:rsid w:val="008E2815"/>
    <w:rsid w:val="008E2BB3"/>
    <w:rsid w:val="008E3F1A"/>
    <w:rsid w:val="008E4964"/>
    <w:rsid w:val="008E5644"/>
    <w:rsid w:val="008E599C"/>
    <w:rsid w:val="008E6304"/>
    <w:rsid w:val="008E6F80"/>
    <w:rsid w:val="008E7442"/>
    <w:rsid w:val="008E74BE"/>
    <w:rsid w:val="008E791F"/>
    <w:rsid w:val="008F0EDA"/>
    <w:rsid w:val="008F4246"/>
    <w:rsid w:val="008F59BC"/>
    <w:rsid w:val="008F5F7C"/>
    <w:rsid w:val="008F79C5"/>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D62"/>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42"/>
    <w:rsid w:val="00925DEB"/>
    <w:rsid w:val="0093010C"/>
    <w:rsid w:val="009302F6"/>
    <w:rsid w:val="00930EC9"/>
    <w:rsid w:val="00931D5D"/>
    <w:rsid w:val="009324C9"/>
    <w:rsid w:val="00932688"/>
    <w:rsid w:val="00932AB4"/>
    <w:rsid w:val="00932AEB"/>
    <w:rsid w:val="00932DDA"/>
    <w:rsid w:val="009334A0"/>
    <w:rsid w:val="00933B0D"/>
    <w:rsid w:val="00934333"/>
    <w:rsid w:val="00934895"/>
    <w:rsid w:val="009349DB"/>
    <w:rsid w:val="00935BC1"/>
    <w:rsid w:val="00935CDA"/>
    <w:rsid w:val="00935CE3"/>
    <w:rsid w:val="00935E66"/>
    <w:rsid w:val="00935EF8"/>
    <w:rsid w:val="0093653D"/>
    <w:rsid w:val="00936B0B"/>
    <w:rsid w:val="00937523"/>
    <w:rsid w:val="00937E86"/>
    <w:rsid w:val="00940124"/>
    <w:rsid w:val="00940E9B"/>
    <w:rsid w:val="00941A6D"/>
    <w:rsid w:val="009420C8"/>
    <w:rsid w:val="0094249B"/>
    <w:rsid w:val="009432E1"/>
    <w:rsid w:val="00943382"/>
    <w:rsid w:val="009446F1"/>
    <w:rsid w:val="00945253"/>
    <w:rsid w:val="00945518"/>
    <w:rsid w:val="00945BDA"/>
    <w:rsid w:val="00945C36"/>
    <w:rsid w:val="00946CAB"/>
    <w:rsid w:val="0094720E"/>
    <w:rsid w:val="00950E33"/>
    <w:rsid w:val="009518AF"/>
    <w:rsid w:val="00953A5E"/>
    <w:rsid w:val="00954378"/>
    <w:rsid w:val="00954427"/>
    <w:rsid w:val="0095471C"/>
    <w:rsid w:val="00955736"/>
    <w:rsid w:val="00955A65"/>
    <w:rsid w:val="00957D88"/>
    <w:rsid w:val="00957DAC"/>
    <w:rsid w:val="00960027"/>
    <w:rsid w:val="00960717"/>
    <w:rsid w:val="00961DA1"/>
    <w:rsid w:val="0096289C"/>
    <w:rsid w:val="009639AE"/>
    <w:rsid w:val="00963C41"/>
    <w:rsid w:val="00964752"/>
    <w:rsid w:val="00964861"/>
    <w:rsid w:val="00964911"/>
    <w:rsid w:val="00964CEA"/>
    <w:rsid w:val="00965128"/>
    <w:rsid w:val="0096533D"/>
    <w:rsid w:val="00965985"/>
    <w:rsid w:val="009663A7"/>
    <w:rsid w:val="009667F1"/>
    <w:rsid w:val="00966815"/>
    <w:rsid w:val="00967B07"/>
    <w:rsid w:val="00967EF0"/>
    <w:rsid w:val="0097052B"/>
    <w:rsid w:val="00971363"/>
    <w:rsid w:val="00972204"/>
    <w:rsid w:val="0097245A"/>
    <w:rsid w:val="009727A4"/>
    <w:rsid w:val="00972BA1"/>
    <w:rsid w:val="009747A2"/>
    <w:rsid w:val="00974B7C"/>
    <w:rsid w:val="00975233"/>
    <w:rsid w:val="00977264"/>
    <w:rsid w:val="0097776E"/>
    <w:rsid w:val="009777E0"/>
    <w:rsid w:val="009808A7"/>
    <w:rsid w:val="0098101E"/>
    <w:rsid w:val="0098118C"/>
    <w:rsid w:val="00981EA2"/>
    <w:rsid w:val="0098207B"/>
    <w:rsid w:val="00982304"/>
    <w:rsid w:val="00982B71"/>
    <w:rsid w:val="0098565A"/>
    <w:rsid w:val="00986D40"/>
    <w:rsid w:val="00992454"/>
    <w:rsid w:val="0099252A"/>
    <w:rsid w:val="0099284B"/>
    <w:rsid w:val="00994F8E"/>
    <w:rsid w:val="00995388"/>
    <w:rsid w:val="00995776"/>
    <w:rsid w:val="00995AF6"/>
    <w:rsid w:val="00995B84"/>
    <w:rsid w:val="00997058"/>
    <w:rsid w:val="00997A2A"/>
    <w:rsid w:val="00997B4F"/>
    <w:rsid w:val="009A0D9D"/>
    <w:rsid w:val="009A107F"/>
    <w:rsid w:val="009A1453"/>
    <w:rsid w:val="009A1B9E"/>
    <w:rsid w:val="009A2536"/>
    <w:rsid w:val="009A2979"/>
    <w:rsid w:val="009A2FAC"/>
    <w:rsid w:val="009A30BB"/>
    <w:rsid w:val="009A362B"/>
    <w:rsid w:val="009A43F8"/>
    <w:rsid w:val="009A6417"/>
    <w:rsid w:val="009A682F"/>
    <w:rsid w:val="009A6B59"/>
    <w:rsid w:val="009A754F"/>
    <w:rsid w:val="009A7A40"/>
    <w:rsid w:val="009A7C0A"/>
    <w:rsid w:val="009B0F17"/>
    <w:rsid w:val="009B0F59"/>
    <w:rsid w:val="009B0FB9"/>
    <w:rsid w:val="009B1A65"/>
    <w:rsid w:val="009B2E54"/>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4589"/>
    <w:rsid w:val="009C5365"/>
    <w:rsid w:val="009C56C3"/>
    <w:rsid w:val="009C5ABA"/>
    <w:rsid w:val="009C6068"/>
    <w:rsid w:val="009C6817"/>
    <w:rsid w:val="009C73D9"/>
    <w:rsid w:val="009C7EA3"/>
    <w:rsid w:val="009D01C1"/>
    <w:rsid w:val="009D0902"/>
    <w:rsid w:val="009D1101"/>
    <w:rsid w:val="009D1C09"/>
    <w:rsid w:val="009D2830"/>
    <w:rsid w:val="009D2A2F"/>
    <w:rsid w:val="009D3ECB"/>
    <w:rsid w:val="009D49A8"/>
    <w:rsid w:val="009D52CC"/>
    <w:rsid w:val="009D6C33"/>
    <w:rsid w:val="009D6E78"/>
    <w:rsid w:val="009D708F"/>
    <w:rsid w:val="009D7194"/>
    <w:rsid w:val="009E0178"/>
    <w:rsid w:val="009E045F"/>
    <w:rsid w:val="009E1C38"/>
    <w:rsid w:val="009E1D6E"/>
    <w:rsid w:val="009E2D16"/>
    <w:rsid w:val="009E40CD"/>
    <w:rsid w:val="009E48FA"/>
    <w:rsid w:val="009E49E7"/>
    <w:rsid w:val="009E4EEE"/>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2AAC"/>
    <w:rsid w:val="009F3C9C"/>
    <w:rsid w:val="009F3F99"/>
    <w:rsid w:val="009F402E"/>
    <w:rsid w:val="009F4C1A"/>
    <w:rsid w:val="009F4E1D"/>
    <w:rsid w:val="009F533B"/>
    <w:rsid w:val="009F595A"/>
    <w:rsid w:val="009F5BC5"/>
    <w:rsid w:val="009F65E5"/>
    <w:rsid w:val="009F794E"/>
    <w:rsid w:val="00A00B88"/>
    <w:rsid w:val="00A018DA"/>
    <w:rsid w:val="00A01CE0"/>
    <w:rsid w:val="00A0244E"/>
    <w:rsid w:val="00A03CC9"/>
    <w:rsid w:val="00A043E4"/>
    <w:rsid w:val="00A04B13"/>
    <w:rsid w:val="00A04F65"/>
    <w:rsid w:val="00A05048"/>
    <w:rsid w:val="00A05476"/>
    <w:rsid w:val="00A056DB"/>
    <w:rsid w:val="00A05B74"/>
    <w:rsid w:val="00A06095"/>
    <w:rsid w:val="00A0609D"/>
    <w:rsid w:val="00A062ED"/>
    <w:rsid w:val="00A06B45"/>
    <w:rsid w:val="00A0725A"/>
    <w:rsid w:val="00A112F3"/>
    <w:rsid w:val="00A11AFB"/>
    <w:rsid w:val="00A12619"/>
    <w:rsid w:val="00A12BA8"/>
    <w:rsid w:val="00A12E74"/>
    <w:rsid w:val="00A1387A"/>
    <w:rsid w:val="00A147C5"/>
    <w:rsid w:val="00A14CA4"/>
    <w:rsid w:val="00A175CE"/>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018"/>
    <w:rsid w:val="00A31699"/>
    <w:rsid w:val="00A316A4"/>
    <w:rsid w:val="00A316A6"/>
    <w:rsid w:val="00A31A5D"/>
    <w:rsid w:val="00A322D3"/>
    <w:rsid w:val="00A32653"/>
    <w:rsid w:val="00A32987"/>
    <w:rsid w:val="00A33157"/>
    <w:rsid w:val="00A34412"/>
    <w:rsid w:val="00A34745"/>
    <w:rsid w:val="00A34A4B"/>
    <w:rsid w:val="00A35A56"/>
    <w:rsid w:val="00A35F24"/>
    <w:rsid w:val="00A3604A"/>
    <w:rsid w:val="00A365E6"/>
    <w:rsid w:val="00A36B46"/>
    <w:rsid w:val="00A370C1"/>
    <w:rsid w:val="00A37899"/>
    <w:rsid w:val="00A40E39"/>
    <w:rsid w:val="00A40E44"/>
    <w:rsid w:val="00A417DA"/>
    <w:rsid w:val="00A4296E"/>
    <w:rsid w:val="00A42FA3"/>
    <w:rsid w:val="00A443B3"/>
    <w:rsid w:val="00A44EE9"/>
    <w:rsid w:val="00A45231"/>
    <w:rsid w:val="00A4587D"/>
    <w:rsid w:val="00A45D7B"/>
    <w:rsid w:val="00A46626"/>
    <w:rsid w:val="00A46C73"/>
    <w:rsid w:val="00A509BF"/>
    <w:rsid w:val="00A51DD6"/>
    <w:rsid w:val="00A52572"/>
    <w:rsid w:val="00A52909"/>
    <w:rsid w:val="00A53B4D"/>
    <w:rsid w:val="00A54B8F"/>
    <w:rsid w:val="00A54E29"/>
    <w:rsid w:val="00A563DA"/>
    <w:rsid w:val="00A60583"/>
    <w:rsid w:val="00A61525"/>
    <w:rsid w:val="00A632A1"/>
    <w:rsid w:val="00A6363C"/>
    <w:rsid w:val="00A63F69"/>
    <w:rsid w:val="00A648F7"/>
    <w:rsid w:val="00A654CB"/>
    <w:rsid w:val="00A65673"/>
    <w:rsid w:val="00A6580E"/>
    <w:rsid w:val="00A6630A"/>
    <w:rsid w:val="00A66F0E"/>
    <w:rsid w:val="00A6792B"/>
    <w:rsid w:val="00A7013D"/>
    <w:rsid w:val="00A70765"/>
    <w:rsid w:val="00A71407"/>
    <w:rsid w:val="00A71F4C"/>
    <w:rsid w:val="00A74826"/>
    <w:rsid w:val="00A74DD3"/>
    <w:rsid w:val="00A7506C"/>
    <w:rsid w:val="00A750CB"/>
    <w:rsid w:val="00A80524"/>
    <w:rsid w:val="00A807E0"/>
    <w:rsid w:val="00A81337"/>
    <w:rsid w:val="00A81AFD"/>
    <w:rsid w:val="00A82BB5"/>
    <w:rsid w:val="00A82E1D"/>
    <w:rsid w:val="00A8353E"/>
    <w:rsid w:val="00A83724"/>
    <w:rsid w:val="00A838D4"/>
    <w:rsid w:val="00A8470D"/>
    <w:rsid w:val="00A85423"/>
    <w:rsid w:val="00A85777"/>
    <w:rsid w:val="00A858DE"/>
    <w:rsid w:val="00A860F5"/>
    <w:rsid w:val="00A86750"/>
    <w:rsid w:val="00A86776"/>
    <w:rsid w:val="00A86873"/>
    <w:rsid w:val="00A87A87"/>
    <w:rsid w:val="00A87AE3"/>
    <w:rsid w:val="00A90B50"/>
    <w:rsid w:val="00A917C7"/>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0922"/>
    <w:rsid w:val="00AA1ACA"/>
    <w:rsid w:val="00AA1C40"/>
    <w:rsid w:val="00AA3396"/>
    <w:rsid w:val="00AA37FB"/>
    <w:rsid w:val="00AA3D26"/>
    <w:rsid w:val="00AA57A1"/>
    <w:rsid w:val="00AA5C30"/>
    <w:rsid w:val="00AA6187"/>
    <w:rsid w:val="00AA6F71"/>
    <w:rsid w:val="00AB0249"/>
    <w:rsid w:val="00AB04EB"/>
    <w:rsid w:val="00AB08B7"/>
    <w:rsid w:val="00AB0FE0"/>
    <w:rsid w:val="00AB2842"/>
    <w:rsid w:val="00AB290B"/>
    <w:rsid w:val="00AB2E41"/>
    <w:rsid w:val="00AB30F7"/>
    <w:rsid w:val="00AB397E"/>
    <w:rsid w:val="00AB39F5"/>
    <w:rsid w:val="00AB42B8"/>
    <w:rsid w:val="00AB4327"/>
    <w:rsid w:val="00AB4446"/>
    <w:rsid w:val="00AB4685"/>
    <w:rsid w:val="00AB4C8D"/>
    <w:rsid w:val="00AB56F1"/>
    <w:rsid w:val="00AB5755"/>
    <w:rsid w:val="00AB5F44"/>
    <w:rsid w:val="00AB6C95"/>
    <w:rsid w:val="00AB6E13"/>
    <w:rsid w:val="00AB6E45"/>
    <w:rsid w:val="00AC09A7"/>
    <w:rsid w:val="00AC1409"/>
    <w:rsid w:val="00AC3AFB"/>
    <w:rsid w:val="00AC3B8E"/>
    <w:rsid w:val="00AC4235"/>
    <w:rsid w:val="00AC559F"/>
    <w:rsid w:val="00AC60D9"/>
    <w:rsid w:val="00AC6832"/>
    <w:rsid w:val="00AC69A6"/>
    <w:rsid w:val="00AC750C"/>
    <w:rsid w:val="00AC7877"/>
    <w:rsid w:val="00AC7BB2"/>
    <w:rsid w:val="00AD0582"/>
    <w:rsid w:val="00AD06AF"/>
    <w:rsid w:val="00AD1ED6"/>
    <w:rsid w:val="00AD1FF6"/>
    <w:rsid w:val="00AD211D"/>
    <w:rsid w:val="00AD28BB"/>
    <w:rsid w:val="00AD3803"/>
    <w:rsid w:val="00AD4125"/>
    <w:rsid w:val="00AD4975"/>
    <w:rsid w:val="00AD4A07"/>
    <w:rsid w:val="00AD4DAD"/>
    <w:rsid w:val="00AD5AB9"/>
    <w:rsid w:val="00AD73D3"/>
    <w:rsid w:val="00AD74D0"/>
    <w:rsid w:val="00AD7C86"/>
    <w:rsid w:val="00AE030E"/>
    <w:rsid w:val="00AE08FA"/>
    <w:rsid w:val="00AE0A78"/>
    <w:rsid w:val="00AE0D98"/>
    <w:rsid w:val="00AE10E3"/>
    <w:rsid w:val="00AE2F67"/>
    <w:rsid w:val="00AE3220"/>
    <w:rsid w:val="00AE3B02"/>
    <w:rsid w:val="00AE4737"/>
    <w:rsid w:val="00AE4B31"/>
    <w:rsid w:val="00AE5145"/>
    <w:rsid w:val="00AE54F1"/>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0963"/>
    <w:rsid w:val="00B11774"/>
    <w:rsid w:val="00B11C45"/>
    <w:rsid w:val="00B12301"/>
    <w:rsid w:val="00B133A0"/>
    <w:rsid w:val="00B133E3"/>
    <w:rsid w:val="00B13AF8"/>
    <w:rsid w:val="00B14945"/>
    <w:rsid w:val="00B176C8"/>
    <w:rsid w:val="00B17A80"/>
    <w:rsid w:val="00B20054"/>
    <w:rsid w:val="00B20A5E"/>
    <w:rsid w:val="00B21A9D"/>
    <w:rsid w:val="00B22E94"/>
    <w:rsid w:val="00B22F3C"/>
    <w:rsid w:val="00B23D74"/>
    <w:rsid w:val="00B24349"/>
    <w:rsid w:val="00B24585"/>
    <w:rsid w:val="00B2524D"/>
    <w:rsid w:val="00B2549E"/>
    <w:rsid w:val="00B25BA6"/>
    <w:rsid w:val="00B27EA4"/>
    <w:rsid w:val="00B3111E"/>
    <w:rsid w:val="00B3228B"/>
    <w:rsid w:val="00B33597"/>
    <w:rsid w:val="00B33AFC"/>
    <w:rsid w:val="00B34D07"/>
    <w:rsid w:val="00B34FEC"/>
    <w:rsid w:val="00B3586E"/>
    <w:rsid w:val="00B35E9E"/>
    <w:rsid w:val="00B36022"/>
    <w:rsid w:val="00B409A2"/>
    <w:rsid w:val="00B40D87"/>
    <w:rsid w:val="00B43424"/>
    <w:rsid w:val="00B43552"/>
    <w:rsid w:val="00B43FC7"/>
    <w:rsid w:val="00B479F5"/>
    <w:rsid w:val="00B47A7D"/>
    <w:rsid w:val="00B500AB"/>
    <w:rsid w:val="00B504C7"/>
    <w:rsid w:val="00B50BD5"/>
    <w:rsid w:val="00B50EC4"/>
    <w:rsid w:val="00B5128E"/>
    <w:rsid w:val="00B516D4"/>
    <w:rsid w:val="00B52FE0"/>
    <w:rsid w:val="00B532EC"/>
    <w:rsid w:val="00B53BDD"/>
    <w:rsid w:val="00B544BB"/>
    <w:rsid w:val="00B54670"/>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760"/>
    <w:rsid w:val="00B65CA8"/>
    <w:rsid w:val="00B660C3"/>
    <w:rsid w:val="00B66F66"/>
    <w:rsid w:val="00B674D7"/>
    <w:rsid w:val="00B677D3"/>
    <w:rsid w:val="00B67FC6"/>
    <w:rsid w:val="00B71761"/>
    <w:rsid w:val="00B719B3"/>
    <w:rsid w:val="00B72360"/>
    <w:rsid w:val="00B727B2"/>
    <w:rsid w:val="00B73BC3"/>
    <w:rsid w:val="00B742EF"/>
    <w:rsid w:val="00B74A71"/>
    <w:rsid w:val="00B74B73"/>
    <w:rsid w:val="00B74B7C"/>
    <w:rsid w:val="00B74F1A"/>
    <w:rsid w:val="00B76127"/>
    <w:rsid w:val="00B76611"/>
    <w:rsid w:val="00B766A6"/>
    <w:rsid w:val="00B76F1E"/>
    <w:rsid w:val="00B81622"/>
    <w:rsid w:val="00B81866"/>
    <w:rsid w:val="00B81A6E"/>
    <w:rsid w:val="00B833F5"/>
    <w:rsid w:val="00B83D2E"/>
    <w:rsid w:val="00B83F97"/>
    <w:rsid w:val="00B849CF"/>
    <w:rsid w:val="00B8601E"/>
    <w:rsid w:val="00B86437"/>
    <w:rsid w:val="00B87239"/>
    <w:rsid w:val="00B8782A"/>
    <w:rsid w:val="00B878CB"/>
    <w:rsid w:val="00B90019"/>
    <w:rsid w:val="00B9038A"/>
    <w:rsid w:val="00B908AE"/>
    <w:rsid w:val="00B912CE"/>
    <w:rsid w:val="00B913BE"/>
    <w:rsid w:val="00B91A4E"/>
    <w:rsid w:val="00B91C46"/>
    <w:rsid w:val="00B9251B"/>
    <w:rsid w:val="00B92E68"/>
    <w:rsid w:val="00B931AE"/>
    <w:rsid w:val="00B93899"/>
    <w:rsid w:val="00B94090"/>
    <w:rsid w:val="00B94799"/>
    <w:rsid w:val="00B94BEA"/>
    <w:rsid w:val="00B95151"/>
    <w:rsid w:val="00B951B4"/>
    <w:rsid w:val="00B963A3"/>
    <w:rsid w:val="00B9667E"/>
    <w:rsid w:val="00B96BC0"/>
    <w:rsid w:val="00B97336"/>
    <w:rsid w:val="00BA05B0"/>
    <w:rsid w:val="00BA0A83"/>
    <w:rsid w:val="00BA0D45"/>
    <w:rsid w:val="00BA130A"/>
    <w:rsid w:val="00BA1623"/>
    <w:rsid w:val="00BA1A15"/>
    <w:rsid w:val="00BA1D17"/>
    <w:rsid w:val="00BA21B5"/>
    <w:rsid w:val="00BA24BB"/>
    <w:rsid w:val="00BA2647"/>
    <w:rsid w:val="00BA297E"/>
    <w:rsid w:val="00BA30B0"/>
    <w:rsid w:val="00BA3189"/>
    <w:rsid w:val="00BA49F0"/>
    <w:rsid w:val="00BA5C18"/>
    <w:rsid w:val="00BA62B0"/>
    <w:rsid w:val="00BA62FC"/>
    <w:rsid w:val="00BA63E6"/>
    <w:rsid w:val="00BA6F63"/>
    <w:rsid w:val="00BA73C8"/>
    <w:rsid w:val="00BA78AD"/>
    <w:rsid w:val="00BA7EB5"/>
    <w:rsid w:val="00BB01DE"/>
    <w:rsid w:val="00BB0E37"/>
    <w:rsid w:val="00BB13C1"/>
    <w:rsid w:val="00BB1B12"/>
    <w:rsid w:val="00BB1E02"/>
    <w:rsid w:val="00BB2863"/>
    <w:rsid w:val="00BB2B00"/>
    <w:rsid w:val="00BB338B"/>
    <w:rsid w:val="00BB4D11"/>
    <w:rsid w:val="00BB538B"/>
    <w:rsid w:val="00BB5B0C"/>
    <w:rsid w:val="00BB6162"/>
    <w:rsid w:val="00BB63EA"/>
    <w:rsid w:val="00BC10FB"/>
    <w:rsid w:val="00BC172A"/>
    <w:rsid w:val="00BC388F"/>
    <w:rsid w:val="00BC38DE"/>
    <w:rsid w:val="00BC4420"/>
    <w:rsid w:val="00BC4BAB"/>
    <w:rsid w:val="00BC51C1"/>
    <w:rsid w:val="00BC630F"/>
    <w:rsid w:val="00BC6354"/>
    <w:rsid w:val="00BC7280"/>
    <w:rsid w:val="00BC72BA"/>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B83"/>
    <w:rsid w:val="00BE4EE0"/>
    <w:rsid w:val="00BE4F42"/>
    <w:rsid w:val="00BE555F"/>
    <w:rsid w:val="00BE55EF"/>
    <w:rsid w:val="00BE61E8"/>
    <w:rsid w:val="00BE6320"/>
    <w:rsid w:val="00BE6379"/>
    <w:rsid w:val="00BE70A6"/>
    <w:rsid w:val="00BE747D"/>
    <w:rsid w:val="00BE76C3"/>
    <w:rsid w:val="00BE7773"/>
    <w:rsid w:val="00BE7799"/>
    <w:rsid w:val="00BF13E3"/>
    <w:rsid w:val="00BF2A66"/>
    <w:rsid w:val="00BF2BAE"/>
    <w:rsid w:val="00BF3747"/>
    <w:rsid w:val="00BF37B7"/>
    <w:rsid w:val="00BF41B5"/>
    <w:rsid w:val="00BF4E42"/>
    <w:rsid w:val="00BF526C"/>
    <w:rsid w:val="00BF5395"/>
    <w:rsid w:val="00BF62A6"/>
    <w:rsid w:val="00BF7C7E"/>
    <w:rsid w:val="00BF7D0A"/>
    <w:rsid w:val="00C01C26"/>
    <w:rsid w:val="00C025F0"/>
    <w:rsid w:val="00C02C09"/>
    <w:rsid w:val="00C04723"/>
    <w:rsid w:val="00C0588A"/>
    <w:rsid w:val="00C05B00"/>
    <w:rsid w:val="00C063D9"/>
    <w:rsid w:val="00C06BDE"/>
    <w:rsid w:val="00C070C7"/>
    <w:rsid w:val="00C0711C"/>
    <w:rsid w:val="00C07529"/>
    <w:rsid w:val="00C078EB"/>
    <w:rsid w:val="00C102FE"/>
    <w:rsid w:val="00C116EB"/>
    <w:rsid w:val="00C11C9F"/>
    <w:rsid w:val="00C124E1"/>
    <w:rsid w:val="00C12C9D"/>
    <w:rsid w:val="00C1320C"/>
    <w:rsid w:val="00C134DF"/>
    <w:rsid w:val="00C145A7"/>
    <w:rsid w:val="00C14A6D"/>
    <w:rsid w:val="00C14B55"/>
    <w:rsid w:val="00C15868"/>
    <w:rsid w:val="00C16229"/>
    <w:rsid w:val="00C16294"/>
    <w:rsid w:val="00C17B6C"/>
    <w:rsid w:val="00C20BE2"/>
    <w:rsid w:val="00C2213D"/>
    <w:rsid w:val="00C22716"/>
    <w:rsid w:val="00C228D4"/>
    <w:rsid w:val="00C22A26"/>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1F0"/>
    <w:rsid w:val="00C35DEC"/>
    <w:rsid w:val="00C36C93"/>
    <w:rsid w:val="00C37D00"/>
    <w:rsid w:val="00C40050"/>
    <w:rsid w:val="00C40D34"/>
    <w:rsid w:val="00C40EAD"/>
    <w:rsid w:val="00C417CB"/>
    <w:rsid w:val="00C4265E"/>
    <w:rsid w:val="00C42FFE"/>
    <w:rsid w:val="00C4335A"/>
    <w:rsid w:val="00C43F0A"/>
    <w:rsid w:val="00C440F4"/>
    <w:rsid w:val="00C4433C"/>
    <w:rsid w:val="00C44B83"/>
    <w:rsid w:val="00C45EF3"/>
    <w:rsid w:val="00C4698C"/>
    <w:rsid w:val="00C46F0C"/>
    <w:rsid w:val="00C47895"/>
    <w:rsid w:val="00C50193"/>
    <w:rsid w:val="00C501D4"/>
    <w:rsid w:val="00C50235"/>
    <w:rsid w:val="00C50656"/>
    <w:rsid w:val="00C50E67"/>
    <w:rsid w:val="00C51203"/>
    <w:rsid w:val="00C51FAA"/>
    <w:rsid w:val="00C5288C"/>
    <w:rsid w:val="00C52A06"/>
    <w:rsid w:val="00C5311C"/>
    <w:rsid w:val="00C538A7"/>
    <w:rsid w:val="00C5471F"/>
    <w:rsid w:val="00C56293"/>
    <w:rsid w:val="00C563F8"/>
    <w:rsid w:val="00C56E52"/>
    <w:rsid w:val="00C574E9"/>
    <w:rsid w:val="00C61BA1"/>
    <w:rsid w:val="00C625FD"/>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77878"/>
    <w:rsid w:val="00C805D1"/>
    <w:rsid w:val="00C8067E"/>
    <w:rsid w:val="00C80DC7"/>
    <w:rsid w:val="00C81A18"/>
    <w:rsid w:val="00C82D6C"/>
    <w:rsid w:val="00C83844"/>
    <w:rsid w:val="00C83AD7"/>
    <w:rsid w:val="00C84699"/>
    <w:rsid w:val="00C846DC"/>
    <w:rsid w:val="00C84B53"/>
    <w:rsid w:val="00C84E32"/>
    <w:rsid w:val="00C86905"/>
    <w:rsid w:val="00C8712A"/>
    <w:rsid w:val="00C90325"/>
    <w:rsid w:val="00C90EB8"/>
    <w:rsid w:val="00C918DE"/>
    <w:rsid w:val="00C9201A"/>
    <w:rsid w:val="00C92021"/>
    <w:rsid w:val="00C9228B"/>
    <w:rsid w:val="00C92462"/>
    <w:rsid w:val="00C925B7"/>
    <w:rsid w:val="00C92E74"/>
    <w:rsid w:val="00C94549"/>
    <w:rsid w:val="00C9572E"/>
    <w:rsid w:val="00C95E10"/>
    <w:rsid w:val="00C961F4"/>
    <w:rsid w:val="00C96312"/>
    <w:rsid w:val="00C9644D"/>
    <w:rsid w:val="00C968F0"/>
    <w:rsid w:val="00C97092"/>
    <w:rsid w:val="00C9792A"/>
    <w:rsid w:val="00CA0E64"/>
    <w:rsid w:val="00CA0F1D"/>
    <w:rsid w:val="00CA2484"/>
    <w:rsid w:val="00CA40BF"/>
    <w:rsid w:val="00CA48FA"/>
    <w:rsid w:val="00CA54F3"/>
    <w:rsid w:val="00CA5FC2"/>
    <w:rsid w:val="00CA62EF"/>
    <w:rsid w:val="00CA6FEB"/>
    <w:rsid w:val="00CA7AEA"/>
    <w:rsid w:val="00CB0C1F"/>
    <w:rsid w:val="00CB0D75"/>
    <w:rsid w:val="00CB173A"/>
    <w:rsid w:val="00CB17C5"/>
    <w:rsid w:val="00CB2072"/>
    <w:rsid w:val="00CB225B"/>
    <w:rsid w:val="00CB3153"/>
    <w:rsid w:val="00CB5025"/>
    <w:rsid w:val="00CB507A"/>
    <w:rsid w:val="00CB54FA"/>
    <w:rsid w:val="00CB5D95"/>
    <w:rsid w:val="00CB60C0"/>
    <w:rsid w:val="00CB63B4"/>
    <w:rsid w:val="00CB6FBF"/>
    <w:rsid w:val="00CB79DE"/>
    <w:rsid w:val="00CB7B72"/>
    <w:rsid w:val="00CB7C4B"/>
    <w:rsid w:val="00CC0B9E"/>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D79B7"/>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141"/>
    <w:rsid w:val="00CF0AB6"/>
    <w:rsid w:val="00CF0B39"/>
    <w:rsid w:val="00CF0CA0"/>
    <w:rsid w:val="00CF15CB"/>
    <w:rsid w:val="00CF1A09"/>
    <w:rsid w:val="00CF1D95"/>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4FA3"/>
    <w:rsid w:val="00D05B26"/>
    <w:rsid w:val="00D05EAA"/>
    <w:rsid w:val="00D061B5"/>
    <w:rsid w:val="00D0678F"/>
    <w:rsid w:val="00D06F91"/>
    <w:rsid w:val="00D07576"/>
    <w:rsid w:val="00D07E4E"/>
    <w:rsid w:val="00D1068B"/>
    <w:rsid w:val="00D10E58"/>
    <w:rsid w:val="00D118A3"/>
    <w:rsid w:val="00D14F57"/>
    <w:rsid w:val="00D1563D"/>
    <w:rsid w:val="00D15B67"/>
    <w:rsid w:val="00D15D74"/>
    <w:rsid w:val="00D16800"/>
    <w:rsid w:val="00D16B5C"/>
    <w:rsid w:val="00D173D8"/>
    <w:rsid w:val="00D17574"/>
    <w:rsid w:val="00D17D2B"/>
    <w:rsid w:val="00D21464"/>
    <w:rsid w:val="00D21689"/>
    <w:rsid w:val="00D22A85"/>
    <w:rsid w:val="00D22D26"/>
    <w:rsid w:val="00D23023"/>
    <w:rsid w:val="00D2374D"/>
    <w:rsid w:val="00D23AEA"/>
    <w:rsid w:val="00D24391"/>
    <w:rsid w:val="00D2524F"/>
    <w:rsid w:val="00D25F5C"/>
    <w:rsid w:val="00D25F5F"/>
    <w:rsid w:val="00D262DA"/>
    <w:rsid w:val="00D26340"/>
    <w:rsid w:val="00D269BA"/>
    <w:rsid w:val="00D27A9E"/>
    <w:rsid w:val="00D30188"/>
    <w:rsid w:val="00D32127"/>
    <w:rsid w:val="00D3224B"/>
    <w:rsid w:val="00D3256E"/>
    <w:rsid w:val="00D3267C"/>
    <w:rsid w:val="00D32903"/>
    <w:rsid w:val="00D329ED"/>
    <w:rsid w:val="00D32C0C"/>
    <w:rsid w:val="00D34514"/>
    <w:rsid w:val="00D352E2"/>
    <w:rsid w:val="00D3546D"/>
    <w:rsid w:val="00D365CA"/>
    <w:rsid w:val="00D36A72"/>
    <w:rsid w:val="00D37D65"/>
    <w:rsid w:val="00D4137E"/>
    <w:rsid w:val="00D41566"/>
    <w:rsid w:val="00D41C3B"/>
    <w:rsid w:val="00D420ED"/>
    <w:rsid w:val="00D424C1"/>
    <w:rsid w:val="00D4267E"/>
    <w:rsid w:val="00D42AC7"/>
    <w:rsid w:val="00D434BB"/>
    <w:rsid w:val="00D43DA5"/>
    <w:rsid w:val="00D44E85"/>
    <w:rsid w:val="00D45408"/>
    <w:rsid w:val="00D45B4D"/>
    <w:rsid w:val="00D45D8A"/>
    <w:rsid w:val="00D46083"/>
    <w:rsid w:val="00D465FA"/>
    <w:rsid w:val="00D46F76"/>
    <w:rsid w:val="00D47019"/>
    <w:rsid w:val="00D5045F"/>
    <w:rsid w:val="00D5295D"/>
    <w:rsid w:val="00D52BF0"/>
    <w:rsid w:val="00D540B3"/>
    <w:rsid w:val="00D54B7F"/>
    <w:rsid w:val="00D558D2"/>
    <w:rsid w:val="00D561BA"/>
    <w:rsid w:val="00D562E8"/>
    <w:rsid w:val="00D56BED"/>
    <w:rsid w:val="00D578D1"/>
    <w:rsid w:val="00D579A7"/>
    <w:rsid w:val="00D57C32"/>
    <w:rsid w:val="00D57DC8"/>
    <w:rsid w:val="00D604C8"/>
    <w:rsid w:val="00D6233D"/>
    <w:rsid w:val="00D6244B"/>
    <w:rsid w:val="00D6249F"/>
    <w:rsid w:val="00D6259D"/>
    <w:rsid w:val="00D628B1"/>
    <w:rsid w:val="00D62C9C"/>
    <w:rsid w:val="00D6548B"/>
    <w:rsid w:val="00D65F38"/>
    <w:rsid w:val="00D6659C"/>
    <w:rsid w:val="00D67173"/>
    <w:rsid w:val="00D676D0"/>
    <w:rsid w:val="00D679A0"/>
    <w:rsid w:val="00D70D0A"/>
    <w:rsid w:val="00D71496"/>
    <w:rsid w:val="00D716DA"/>
    <w:rsid w:val="00D71890"/>
    <w:rsid w:val="00D73EF9"/>
    <w:rsid w:val="00D7423A"/>
    <w:rsid w:val="00D74D6E"/>
    <w:rsid w:val="00D754E5"/>
    <w:rsid w:val="00D75F3A"/>
    <w:rsid w:val="00D76082"/>
    <w:rsid w:val="00D803A4"/>
    <w:rsid w:val="00D80B4B"/>
    <w:rsid w:val="00D8103E"/>
    <w:rsid w:val="00D81AC6"/>
    <w:rsid w:val="00D81C26"/>
    <w:rsid w:val="00D81FD5"/>
    <w:rsid w:val="00D82A10"/>
    <w:rsid w:val="00D82A69"/>
    <w:rsid w:val="00D82A9E"/>
    <w:rsid w:val="00D83929"/>
    <w:rsid w:val="00D839C3"/>
    <w:rsid w:val="00D8437A"/>
    <w:rsid w:val="00D84584"/>
    <w:rsid w:val="00D845D3"/>
    <w:rsid w:val="00D8471E"/>
    <w:rsid w:val="00D848BB"/>
    <w:rsid w:val="00D850D1"/>
    <w:rsid w:val="00D85E1A"/>
    <w:rsid w:val="00D8628B"/>
    <w:rsid w:val="00D86A87"/>
    <w:rsid w:val="00D87D98"/>
    <w:rsid w:val="00D9056B"/>
    <w:rsid w:val="00D906BB"/>
    <w:rsid w:val="00D9082C"/>
    <w:rsid w:val="00D914B8"/>
    <w:rsid w:val="00D9154D"/>
    <w:rsid w:val="00D918C5"/>
    <w:rsid w:val="00D91FB9"/>
    <w:rsid w:val="00D92342"/>
    <w:rsid w:val="00D92765"/>
    <w:rsid w:val="00D930FF"/>
    <w:rsid w:val="00D937B9"/>
    <w:rsid w:val="00D94597"/>
    <w:rsid w:val="00D95D23"/>
    <w:rsid w:val="00D95FF3"/>
    <w:rsid w:val="00DA0EEF"/>
    <w:rsid w:val="00DA15A8"/>
    <w:rsid w:val="00DA196D"/>
    <w:rsid w:val="00DA226E"/>
    <w:rsid w:val="00DA2A59"/>
    <w:rsid w:val="00DA3158"/>
    <w:rsid w:val="00DA317B"/>
    <w:rsid w:val="00DA3396"/>
    <w:rsid w:val="00DA3409"/>
    <w:rsid w:val="00DA3457"/>
    <w:rsid w:val="00DA3B10"/>
    <w:rsid w:val="00DA3CAB"/>
    <w:rsid w:val="00DA4757"/>
    <w:rsid w:val="00DA669D"/>
    <w:rsid w:val="00DB0724"/>
    <w:rsid w:val="00DB0DB0"/>
    <w:rsid w:val="00DB229C"/>
    <w:rsid w:val="00DB2423"/>
    <w:rsid w:val="00DB4492"/>
    <w:rsid w:val="00DB4727"/>
    <w:rsid w:val="00DB4CB9"/>
    <w:rsid w:val="00DB528D"/>
    <w:rsid w:val="00DB6623"/>
    <w:rsid w:val="00DB6E3A"/>
    <w:rsid w:val="00DB70D8"/>
    <w:rsid w:val="00DB76EF"/>
    <w:rsid w:val="00DB78CA"/>
    <w:rsid w:val="00DB7A66"/>
    <w:rsid w:val="00DB7C7E"/>
    <w:rsid w:val="00DC14A7"/>
    <w:rsid w:val="00DC1831"/>
    <w:rsid w:val="00DC3048"/>
    <w:rsid w:val="00DC3E3F"/>
    <w:rsid w:val="00DC41E2"/>
    <w:rsid w:val="00DC4BDD"/>
    <w:rsid w:val="00DC53A2"/>
    <w:rsid w:val="00DC71D3"/>
    <w:rsid w:val="00DD1673"/>
    <w:rsid w:val="00DD443A"/>
    <w:rsid w:val="00DD5169"/>
    <w:rsid w:val="00DD5BEB"/>
    <w:rsid w:val="00DD7366"/>
    <w:rsid w:val="00DE0639"/>
    <w:rsid w:val="00DE0B35"/>
    <w:rsid w:val="00DE226D"/>
    <w:rsid w:val="00DE30C9"/>
    <w:rsid w:val="00DE46CA"/>
    <w:rsid w:val="00DE4B0B"/>
    <w:rsid w:val="00DE5077"/>
    <w:rsid w:val="00DE5187"/>
    <w:rsid w:val="00DE5BAD"/>
    <w:rsid w:val="00DE6662"/>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5932"/>
    <w:rsid w:val="00E06772"/>
    <w:rsid w:val="00E0786D"/>
    <w:rsid w:val="00E07CE4"/>
    <w:rsid w:val="00E10749"/>
    <w:rsid w:val="00E10ECC"/>
    <w:rsid w:val="00E11CD4"/>
    <w:rsid w:val="00E12126"/>
    <w:rsid w:val="00E123AB"/>
    <w:rsid w:val="00E131B9"/>
    <w:rsid w:val="00E13F66"/>
    <w:rsid w:val="00E14166"/>
    <w:rsid w:val="00E149E6"/>
    <w:rsid w:val="00E14AAA"/>
    <w:rsid w:val="00E15699"/>
    <w:rsid w:val="00E16D8A"/>
    <w:rsid w:val="00E17B34"/>
    <w:rsid w:val="00E202AD"/>
    <w:rsid w:val="00E20327"/>
    <w:rsid w:val="00E2124E"/>
    <w:rsid w:val="00E216D2"/>
    <w:rsid w:val="00E21D1F"/>
    <w:rsid w:val="00E2222E"/>
    <w:rsid w:val="00E2362D"/>
    <w:rsid w:val="00E23AE2"/>
    <w:rsid w:val="00E23DB6"/>
    <w:rsid w:val="00E246E6"/>
    <w:rsid w:val="00E24CFB"/>
    <w:rsid w:val="00E24EBD"/>
    <w:rsid w:val="00E25B8E"/>
    <w:rsid w:val="00E25E20"/>
    <w:rsid w:val="00E26750"/>
    <w:rsid w:val="00E26AD5"/>
    <w:rsid w:val="00E274E8"/>
    <w:rsid w:val="00E27E69"/>
    <w:rsid w:val="00E30010"/>
    <w:rsid w:val="00E309D7"/>
    <w:rsid w:val="00E345E0"/>
    <w:rsid w:val="00E358FF"/>
    <w:rsid w:val="00E36C97"/>
    <w:rsid w:val="00E36CE9"/>
    <w:rsid w:val="00E36DDC"/>
    <w:rsid w:val="00E4235C"/>
    <w:rsid w:val="00E431D4"/>
    <w:rsid w:val="00E43811"/>
    <w:rsid w:val="00E43C87"/>
    <w:rsid w:val="00E43CFD"/>
    <w:rsid w:val="00E441AB"/>
    <w:rsid w:val="00E44B2C"/>
    <w:rsid w:val="00E44D2B"/>
    <w:rsid w:val="00E44DBD"/>
    <w:rsid w:val="00E44E62"/>
    <w:rsid w:val="00E450BC"/>
    <w:rsid w:val="00E45C0F"/>
    <w:rsid w:val="00E472E2"/>
    <w:rsid w:val="00E47422"/>
    <w:rsid w:val="00E50102"/>
    <w:rsid w:val="00E50DBD"/>
    <w:rsid w:val="00E51F74"/>
    <w:rsid w:val="00E53359"/>
    <w:rsid w:val="00E5457D"/>
    <w:rsid w:val="00E55C19"/>
    <w:rsid w:val="00E57E21"/>
    <w:rsid w:val="00E600DE"/>
    <w:rsid w:val="00E6050C"/>
    <w:rsid w:val="00E6059D"/>
    <w:rsid w:val="00E607B3"/>
    <w:rsid w:val="00E60BEF"/>
    <w:rsid w:val="00E62113"/>
    <w:rsid w:val="00E62440"/>
    <w:rsid w:val="00E6375A"/>
    <w:rsid w:val="00E639F9"/>
    <w:rsid w:val="00E64070"/>
    <w:rsid w:val="00E645DC"/>
    <w:rsid w:val="00E64BFD"/>
    <w:rsid w:val="00E6658F"/>
    <w:rsid w:val="00E66649"/>
    <w:rsid w:val="00E66A16"/>
    <w:rsid w:val="00E66CF2"/>
    <w:rsid w:val="00E671C2"/>
    <w:rsid w:val="00E67611"/>
    <w:rsid w:val="00E67A15"/>
    <w:rsid w:val="00E7109F"/>
    <w:rsid w:val="00E716B8"/>
    <w:rsid w:val="00E71784"/>
    <w:rsid w:val="00E71B15"/>
    <w:rsid w:val="00E71C45"/>
    <w:rsid w:val="00E72F32"/>
    <w:rsid w:val="00E7374A"/>
    <w:rsid w:val="00E73D85"/>
    <w:rsid w:val="00E75856"/>
    <w:rsid w:val="00E75883"/>
    <w:rsid w:val="00E77317"/>
    <w:rsid w:val="00E80341"/>
    <w:rsid w:val="00E808AE"/>
    <w:rsid w:val="00E80BAF"/>
    <w:rsid w:val="00E81C9A"/>
    <w:rsid w:val="00E82BB2"/>
    <w:rsid w:val="00E82BDD"/>
    <w:rsid w:val="00E82DE7"/>
    <w:rsid w:val="00E832BA"/>
    <w:rsid w:val="00E8353D"/>
    <w:rsid w:val="00E84628"/>
    <w:rsid w:val="00E850F5"/>
    <w:rsid w:val="00E85417"/>
    <w:rsid w:val="00E866EB"/>
    <w:rsid w:val="00E903F4"/>
    <w:rsid w:val="00E9049B"/>
    <w:rsid w:val="00E90DDF"/>
    <w:rsid w:val="00E90F7A"/>
    <w:rsid w:val="00E91A2B"/>
    <w:rsid w:val="00E91CD5"/>
    <w:rsid w:val="00E91ED6"/>
    <w:rsid w:val="00E91F46"/>
    <w:rsid w:val="00E923F1"/>
    <w:rsid w:val="00E924C6"/>
    <w:rsid w:val="00E94B8E"/>
    <w:rsid w:val="00E94D6C"/>
    <w:rsid w:val="00E94EEF"/>
    <w:rsid w:val="00E959D3"/>
    <w:rsid w:val="00E95E4E"/>
    <w:rsid w:val="00E96124"/>
    <w:rsid w:val="00EA0C2E"/>
    <w:rsid w:val="00EA2239"/>
    <w:rsid w:val="00EA2968"/>
    <w:rsid w:val="00EA31C7"/>
    <w:rsid w:val="00EA32A1"/>
    <w:rsid w:val="00EA3553"/>
    <w:rsid w:val="00EA396E"/>
    <w:rsid w:val="00EA40A5"/>
    <w:rsid w:val="00EA42E1"/>
    <w:rsid w:val="00EA4323"/>
    <w:rsid w:val="00EA4A59"/>
    <w:rsid w:val="00EA5A57"/>
    <w:rsid w:val="00EA5B47"/>
    <w:rsid w:val="00EA600E"/>
    <w:rsid w:val="00EA7B99"/>
    <w:rsid w:val="00EB2045"/>
    <w:rsid w:val="00EB46BC"/>
    <w:rsid w:val="00EB4765"/>
    <w:rsid w:val="00EB4F72"/>
    <w:rsid w:val="00EB5723"/>
    <w:rsid w:val="00EB5CD8"/>
    <w:rsid w:val="00EB66E7"/>
    <w:rsid w:val="00EB66FB"/>
    <w:rsid w:val="00EB67D3"/>
    <w:rsid w:val="00EB6DFE"/>
    <w:rsid w:val="00EB7CD2"/>
    <w:rsid w:val="00EC02DE"/>
    <w:rsid w:val="00EC0ECE"/>
    <w:rsid w:val="00EC169F"/>
    <w:rsid w:val="00EC1F05"/>
    <w:rsid w:val="00EC23D7"/>
    <w:rsid w:val="00EC29F3"/>
    <w:rsid w:val="00EC3682"/>
    <w:rsid w:val="00EC38FA"/>
    <w:rsid w:val="00EC3A44"/>
    <w:rsid w:val="00EC4296"/>
    <w:rsid w:val="00EC43E5"/>
    <w:rsid w:val="00EC49D0"/>
    <w:rsid w:val="00EC51FF"/>
    <w:rsid w:val="00EC5BC6"/>
    <w:rsid w:val="00EC6209"/>
    <w:rsid w:val="00EC6BCD"/>
    <w:rsid w:val="00EC7D8C"/>
    <w:rsid w:val="00ED0A96"/>
    <w:rsid w:val="00ED3F66"/>
    <w:rsid w:val="00ED493A"/>
    <w:rsid w:val="00ED4CB4"/>
    <w:rsid w:val="00ED5DDD"/>
    <w:rsid w:val="00ED63DE"/>
    <w:rsid w:val="00ED6853"/>
    <w:rsid w:val="00ED68D4"/>
    <w:rsid w:val="00ED72F5"/>
    <w:rsid w:val="00ED7A7C"/>
    <w:rsid w:val="00ED7CE0"/>
    <w:rsid w:val="00ED7CE4"/>
    <w:rsid w:val="00EE02C1"/>
    <w:rsid w:val="00EE23A0"/>
    <w:rsid w:val="00EE29F3"/>
    <w:rsid w:val="00EE2B9D"/>
    <w:rsid w:val="00EE2CE2"/>
    <w:rsid w:val="00EE361A"/>
    <w:rsid w:val="00EE3E19"/>
    <w:rsid w:val="00EE4B1C"/>
    <w:rsid w:val="00EE511F"/>
    <w:rsid w:val="00EE6575"/>
    <w:rsid w:val="00EE6D00"/>
    <w:rsid w:val="00EE7995"/>
    <w:rsid w:val="00EE7F44"/>
    <w:rsid w:val="00EF018F"/>
    <w:rsid w:val="00EF0489"/>
    <w:rsid w:val="00EF0669"/>
    <w:rsid w:val="00EF0EFD"/>
    <w:rsid w:val="00EF113D"/>
    <w:rsid w:val="00EF1697"/>
    <w:rsid w:val="00EF20A2"/>
    <w:rsid w:val="00EF32E5"/>
    <w:rsid w:val="00EF3E67"/>
    <w:rsid w:val="00EF4416"/>
    <w:rsid w:val="00EF46B2"/>
    <w:rsid w:val="00EF4AA7"/>
    <w:rsid w:val="00EF502F"/>
    <w:rsid w:val="00EF5A95"/>
    <w:rsid w:val="00EF5BAB"/>
    <w:rsid w:val="00EF5FF8"/>
    <w:rsid w:val="00EF75C4"/>
    <w:rsid w:val="00EF76EA"/>
    <w:rsid w:val="00EF7D6C"/>
    <w:rsid w:val="00F002D4"/>
    <w:rsid w:val="00F002EB"/>
    <w:rsid w:val="00F00AF5"/>
    <w:rsid w:val="00F01552"/>
    <w:rsid w:val="00F01E25"/>
    <w:rsid w:val="00F0217B"/>
    <w:rsid w:val="00F0264B"/>
    <w:rsid w:val="00F02C1C"/>
    <w:rsid w:val="00F03ECD"/>
    <w:rsid w:val="00F053C6"/>
    <w:rsid w:val="00F0548B"/>
    <w:rsid w:val="00F07860"/>
    <w:rsid w:val="00F07C79"/>
    <w:rsid w:val="00F07D27"/>
    <w:rsid w:val="00F07F8A"/>
    <w:rsid w:val="00F10375"/>
    <w:rsid w:val="00F10BC2"/>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026"/>
    <w:rsid w:val="00F211D4"/>
    <w:rsid w:val="00F2127D"/>
    <w:rsid w:val="00F2137F"/>
    <w:rsid w:val="00F21757"/>
    <w:rsid w:val="00F22186"/>
    <w:rsid w:val="00F2317B"/>
    <w:rsid w:val="00F241F8"/>
    <w:rsid w:val="00F2452D"/>
    <w:rsid w:val="00F24CD8"/>
    <w:rsid w:val="00F25881"/>
    <w:rsid w:val="00F25CEF"/>
    <w:rsid w:val="00F265F4"/>
    <w:rsid w:val="00F272BC"/>
    <w:rsid w:val="00F27CEF"/>
    <w:rsid w:val="00F27F1C"/>
    <w:rsid w:val="00F31AE2"/>
    <w:rsid w:val="00F33280"/>
    <w:rsid w:val="00F3401C"/>
    <w:rsid w:val="00F34024"/>
    <w:rsid w:val="00F35284"/>
    <w:rsid w:val="00F3612F"/>
    <w:rsid w:val="00F36B66"/>
    <w:rsid w:val="00F36E18"/>
    <w:rsid w:val="00F408DB"/>
    <w:rsid w:val="00F40D24"/>
    <w:rsid w:val="00F40FDA"/>
    <w:rsid w:val="00F413B4"/>
    <w:rsid w:val="00F41D82"/>
    <w:rsid w:val="00F41E11"/>
    <w:rsid w:val="00F42C5F"/>
    <w:rsid w:val="00F43AB0"/>
    <w:rsid w:val="00F4733A"/>
    <w:rsid w:val="00F476F8"/>
    <w:rsid w:val="00F47762"/>
    <w:rsid w:val="00F51F5E"/>
    <w:rsid w:val="00F51F70"/>
    <w:rsid w:val="00F529CB"/>
    <w:rsid w:val="00F52E7A"/>
    <w:rsid w:val="00F530C1"/>
    <w:rsid w:val="00F5421D"/>
    <w:rsid w:val="00F54F3D"/>
    <w:rsid w:val="00F55924"/>
    <w:rsid w:val="00F569E4"/>
    <w:rsid w:val="00F56F51"/>
    <w:rsid w:val="00F57018"/>
    <w:rsid w:val="00F609AD"/>
    <w:rsid w:val="00F60D61"/>
    <w:rsid w:val="00F613EE"/>
    <w:rsid w:val="00F61530"/>
    <w:rsid w:val="00F61B9D"/>
    <w:rsid w:val="00F61CAF"/>
    <w:rsid w:val="00F628BD"/>
    <w:rsid w:val="00F62C61"/>
    <w:rsid w:val="00F662D5"/>
    <w:rsid w:val="00F66C38"/>
    <w:rsid w:val="00F66D9F"/>
    <w:rsid w:val="00F67FB0"/>
    <w:rsid w:val="00F70718"/>
    <w:rsid w:val="00F70E66"/>
    <w:rsid w:val="00F7102D"/>
    <w:rsid w:val="00F7116F"/>
    <w:rsid w:val="00F72C41"/>
    <w:rsid w:val="00F7335D"/>
    <w:rsid w:val="00F73D2C"/>
    <w:rsid w:val="00F73EB9"/>
    <w:rsid w:val="00F74360"/>
    <w:rsid w:val="00F74C3D"/>
    <w:rsid w:val="00F75280"/>
    <w:rsid w:val="00F75AC0"/>
    <w:rsid w:val="00F76396"/>
    <w:rsid w:val="00F76CD5"/>
    <w:rsid w:val="00F77C7D"/>
    <w:rsid w:val="00F80B9D"/>
    <w:rsid w:val="00F80C85"/>
    <w:rsid w:val="00F81381"/>
    <w:rsid w:val="00F821E5"/>
    <w:rsid w:val="00F82313"/>
    <w:rsid w:val="00F829BB"/>
    <w:rsid w:val="00F82E6C"/>
    <w:rsid w:val="00F84217"/>
    <w:rsid w:val="00F8457F"/>
    <w:rsid w:val="00F848A6"/>
    <w:rsid w:val="00F849A1"/>
    <w:rsid w:val="00F85593"/>
    <w:rsid w:val="00F85AD2"/>
    <w:rsid w:val="00F86481"/>
    <w:rsid w:val="00F8699F"/>
    <w:rsid w:val="00F87D50"/>
    <w:rsid w:val="00F903AB"/>
    <w:rsid w:val="00F90C6F"/>
    <w:rsid w:val="00F91554"/>
    <w:rsid w:val="00F9193D"/>
    <w:rsid w:val="00F923A9"/>
    <w:rsid w:val="00F92FA2"/>
    <w:rsid w:val="00F9491F"/>
    <w:rsid w:val="00F961E1"/>
    <w:rsid w:val="00F96444"/>
    <w:rsid w:val="00F96574"/>
    <w:rsid w:val="00F96F53"/>
    <w:rsid w:val="00F9711C"/>
    <w:rsid w:val="00F97384"/>
    <w:rsid w:val="00FA0041"/>
    <w:rsid w:val="00FA03E6"/>
    <w:rsid w:val="00FA1677"/>
    <w:rsid w:val="00FA1E5E"/>
    <w:rsid w:val="00FA2D97"/>
    <w:rsid w:val="00FA317F"/>
    <w:rsid w:val="00FA3897"/>
    <w:rsid w:val="00FA3A07"/>
    <w:rsid w:val="00FA4185"/>
    <w:rsid w:val="00FA420D"/>
    <w:rsid w:val="00FA46F0"/>
    <w:rsid w:val="00FA5468"/>
    <w:rsid w:val="00FA641D"/>
    <w:rsid w:val="00FA6A7A"/>
    <w:rsid w:val="00FA6F54"/>
    <w:rsid w:val="00FA7937"/>
    <w:rsid w:val="00FA7C3E"/>
    <w:rsid w:val="00FB0256"/>
    <w:rsid w:val="00FB0B2B"/>
    <w:rsid w:val="00FB0B4E"/>
    <w:rsid w:val="00FB26CB"/>
    <w:rsid w:val="00FB30BD"/>
    <w:rsid w:val="00FB36CB"/>
    <w:rsid w:val="00FB37A0"/>
    <w:rsid w:val="00FB41D0"/>
    <w:rsid w:val="00FB5329"/>
    <w:rsid w:val="00FB55E4"/>
    <w:rsid w:val="00FB5A35"/>
    <w:rsid w:val="00FB63F0"/>
    <w:rsid w:val="00FB67BE"/>
    <w:rsid w:val="00FB70CC"/>
    <w:rsid w:val="00FB793F"/>
    <w:rsid w:val="00FB7D61"/>
    <w:rsid w:val="00FC0510"/>
    <w:rsid w:val="00FC19C6"/>
    <w:rsid w:val="00FC207A"/>
    <w:rsid w:val="00FC2E8D"/>
    <w:rsid w:val="00FC3692"/>
    <w:rsid w:val="00FC3713"/>
    <w:rsid w:val="00FC4AA2"/>
    <w:rsid w:val="00FC4AF9"/>
    <w:rsid w:val="00FC50ED"/>
    <w:rsid w:val="00FC6550"/>
    <w:rsid w:val="00FC6E7F"/>
    <w:rsid w:val="00FC74B7"/>
    <w:rsid w:val="00FC7D6E"/>
    <w:rsid w:val="00FD0104"/>
    <w:rsid w:val="00FD24DB"/>
    <w:rsid w:val="00FD2ED8"/>
    <w:rsid w:val="00FD343B"/>
    <w:rsid w:val="00FD38EA"/>
    <w:rsid w:val="00FD392B"/>
    <w:rsid w:val="00FD5802"/>
    <w:rsid w:val="00FD5BF4"/>
    <w:rsid w:val="00FD6B53"/>
    <w:rsid w:val="00FD6D13"/>
    <w:rsid w:val="00FD7E3C"/>
    <w:rsid w:val="00FE018C"/>
    <w:rsid w:val="00FE02F8"/>
    <w:rsid w:val="00FE1408"/>
    <w:rsid w:val="00FE1D17"/>
    <w:rsid w:val="00FE33BA"/>
    <w:rsid w:val="00FE43EF"/>
    <w:rsid w:val="00FE4B89"/>
    <w:rsid w:val="00FE5C39"/>
    <w:rsid w:val="00FE65E7"/>
    <w:rsid w:val="00FE663A"/>
    <w:rsid w:val="00FE684A"/>
    <w:rsid w:val="00FE6BCD"/>
    <w:rsid w:val="00FE6F6D"/>
    <w:rsid w:val="00FE78EE"/>
    <w:rsid w:val="00FE7BF2"/>
    <w:rsid w:val="00FE7D80"/>
    <w:rsid w:val="00FF0149"/>
    <w:rsid w:val="00FF0562"/>
    <w:rsid w:val="00FF079A"/>
    <w:rsid w:val="00FF1C14"/>
    <w:rsid w:val="00FF1FF2"/>
    <w:rsid w:val="00FF3429"/>
    <w:rsid w:val="00FF4BD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93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link w:val="FooterChar"/>
    <w:uiPriority w:val="99"/>
    <w:rPr>
      <w:sz w:val="14"/>
    </w:rPr>
  </w:style>
  <w:style w:type="paragraph" w:styleId="Header">
    <w:name w:val="header"/>
    <w:basedOn w:val="Normal"/>
    <w:link w:val="HeaderChar"/>
    <w:uiPriority w:val="99"/>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link w:val="BalloonTextChar"/>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link w:val="THChar"/>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uiPriority w:val="99"/>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uiPriority w:val="34"/>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character" w:styleId="PlaceholderText">
    <w:name w:val="Placeholder Text"/>
    <w:basedOn w:val="DefaultParagraphFont"/>
    <w:uiPriority w:val="99"/>
    <w:semiHidden/>
    <w:rsid w:val="005C7784"/>
    <w:rPr>
      <w:color w:val="808080"/>
    </w:rPr>
  </w:style>
  <w:style w:type="character" w:customStyle="1" w:styleId="THChar">
    <w:name w:val="TH Char"/>
    <w:link w:val="TH"/>
    <w:locked/>
    <w:rsid w:val="00DE30C9"/>
    <w:rPr>
      <w:rFonts w:ascii="Arial" w:hAnsi="Arial"/>
      <w:b/>
      <w:lang w:val="en-GB"/>
    </w:rPr>
  </w:style>
  <w:style w:type="paragraph" w:styleId="Title">
    <w:name w:val="Title"/>
    <w:basedOn w:val="Normal"/>
    <w:next w:val="Normal"/>
    <w:link w:val="TitleChar"/>
    <w:qFormat/>
    <w:rsid w:val="00967EF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7EF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4874DD"/>
    <w:pPr>
      <w:keepLines/>
      <w:numPr>
        <w:ilvl w:val="0"/>
        <w:numId w:val="0"/>
      </w:numPr>
      <w:overflowPunct w:val="0"/>
      <w:autoSpaceDE w:val="0"/>
      <w:autoSpaceDN w:val="0"/>
      <w:adjustRightInd w:val="0"/>
      <w:spacing w:before="120" w:after="180"/>
      <w:ind w:left="1985" w:hanging="1985"/>
      <w:textAlignment w:val="baseline"/>
      <w:outlineLvl w:val="9"/>
    </w:pPr>
    <w:rPr>
      <w:rFonts w:ascii="Arial" w:hAnsi="Arial"/>
      <w:lang w:eastAsia="en-GB"/>
    </w:rPr>
  </w:style>
  <w:style w:type="paragraph" w:customStyle="1" w:styleId="PL">
    <w:name w:val="PL"/>
    <w:rsid w:val="00235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BalloonTextChar">
    <w:name w:val="Balloon Text Char"/>
    <w:basedOn w:val="DefaultParagraphFont"/>
    <w:link w:val="BalloonText"/>
    <w:rsid w:val="00140664"/>
    <w:rPr>
      <w:rFonts w:ascii="Tahoma" w:hAnsi="Tahoma" w:cs="Tahoma"/>
      <w:sz w:val="16"/>
      <w:szCs w:val="16"/>
      <w:lang w:val="en-GB"/>
    </w:rPr>
  </w:style>
  <w:style w:type="character" w:customStyle="1" w:styleId="HeaderChar">
    <w:name w:val="Header Char"/>
    <w:basedOn w:val="DefaultParagraphFont"/>
    <w:link w:val="Header"/>
    <w:uiPriority w:val="99"/>
    <w:rsid w:val="004A2DCC"/>
    <w:rPr>
      <w:rFonts w:ascii="Verdana" w:hAnsi="Verdana"/>
      <w:lang w:val="en-GB"/>
    </w:rPr>
  </w:style>
  <w:style w:type="paragraph" w:styleId="NoSpacing">
    <w:name w:val="No Spacing"/>
    <w:link w:val="NoSpacingChar"/>
    <w:uiPriority w:val="1"/>
    <w:qFormat/>
    <w:rsid w:val="004A2DCC"/>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4A2DCC"/>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3C0AA6"/>
    <w:rPr>
      <w:rFonts w:ascii="Verdana" w:hAnsi="Verdana"/>
      <w:sz w:val="1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787744529">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CABEB-56E3-43F9-BD07-1A239FE7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1685</Words>
  <Characters>10621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2017-02-06T14:48:00Z</dcterms:created>
  <dcterms:modified xsi:type="dcterms:W3CDTF">2017-02-07T08:09:00Z</dcterms:modified>
</cp:coreProperties>
</file>